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各疫苗生产企业：</w:t>
      </w:r>
    </w:p>
    <w:p>
      <w:pPr>
        <w:widowControl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根据企业提交的变更申请，对</w:t>
      </w:r>
      <w:r>
        <w:rPr>
          <w:rFonts w:hint="eastAsia" w:ascii="宋体" w:hAnsi="宋体"/>
          <w:sz w:val="32"/>
          <w:szCs w:val="32"/>
          <w:lang w:eastAsia="zh-CN"/>
        </w:rPr>
        <w:t>国药集团武汉血液制品有限公司</w:t>
      </w:r>
      <w:r>
        <w:rPr>
          <w:rFonts w:hint="eastAsia" w:ascii="宋体" w:hAnsi="宋体"/>
          <w:sz w:val="32"/>
          <w:szCs w:val="32"/>
        </w:rPr>
        <w:t>的挂网信息进行调整，公示期3天，公示期内接受各方投诉</w:t>
      </w:r>
      <w:r>
        <w:rPr>
          <w:rFonts w:hint="eastAsia" w:ascii="宋体" w:hAnsi="宋体"/>
          <w:color w:val="000000"/>
          <w:sz w:val="32"/>
          <w:szCs w:val="32"/>
        </w:rPr>
        <w:t>质疑。</w:t>
      </w:r>
    </w:p>
    <w:p>
      <w:pPr>
        <w:ind w:firstLine="640" w:firstLineChars="2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特此通知！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ind w:left="11332" w:leftChars="5244" w:hanging="320" w:hangingChars="1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>
        <w:rPr>
          <w:rFonts w:hint="eastAsia" w:ascii="宋体" w:hAnsi="宋体"/>
          <w:sz w:val="32"/>
          <w:szCs w:val="32"/>
        </w:rPr>
        <w:t>8</w:t>
      </w:r>
      <w:r>
        <w:rPr>
          <w:rFonts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11</w:t>
      </w:r>
      <w:r>
        <w:rPr>
          <w:rFonts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ascii="宋体" w:hAnsi="宋体"/>
          <w:sz w:val="32"/>
          <w:szCs w:val="32"/>
        </w:rPr>
        <w:t>日</w:t>
      </w:r>
    </w:p>
    <w:p>
      <w:pPr>
        <w:ind w:left="11332" w:leftChars="5244" w:hanging="320" w:hangingChars="100"/>
        <w:rPr>
          <w:rFonts w:ascii="宋体" w:hAnsi="宋体"/>
          <w:sz w:val="32"/>
          <w:szCs w:val="32"/>
        </w:rPr>
      </w:pPr>
    </w:p>
    <w:tbl>
      <w:tblPr>
        <w:tblStyle w:val="12"/>
        <w:tblW w:w="14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299"/>
        <w:gridCol w:w="1066"/>
        <w:gridCol w:w="1105"/>
        <w:gridCol w:w="809"/>
        <w:gridCol w:w="553"/>
        <w:gridCol w:w="1085"/>
        <w:gridCol w:w="1795"/>
        <w:gridCol w:w="1231"/>
        <w:gridCol w:w="1139"/>
        <w:gridCol w:w="3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流水号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实际通用名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实际剂型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实际规格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转换系数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包装单位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申报企业注册号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申报企业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生产企业注册号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生产企业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狂犬病人免疫球蛋白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注射液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200IU/2.0ml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盒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YMS0035 </w:t>
            </w: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国药集团武汉血液制品有限公司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YMS0035 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国药集团武汉血液制品有限公司</w:t>
            </w:r>
          </w:p>
        </w:tc>
        <w:tc>
          <w:tcPr>
            <w:tcW w:w="3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生产企业名称变更，变更后为</w:t>
            </w:r>
            <w:r>
              <w:rPr>
                <w:rFonts w:hint="eastAsia"/>
                <w:lang w:val="en-US" w:eastAsia="zh-CN"/>
              </w:rPr>
              <w:t>国药集团武汉血液制品有限公司YMS0035</w:t>
            </w:r>
            <w:r>
              <w:rPr>
                <w:rFonts w:hint="eastAsia"/>
                <w:lang w:eastAsia="zh-CN"/>
              </w:rPr>
              <w:t>），其他不变</w:t>
            </w:r>
          </w:p>
        </w:tc>
      </w:tr>
    </w:tbl>
    <w:p>
      <w:pPr>
        <w:rPr>
          <w:rFonts w:ascii="宋体" w:hAnsi="宋体"/>
          <w:sz w:val="32"/>
          <w:szCs w:val="32"/>
        </w:rPr>
      </w:pPr>
    </w:p>
    <w:tbl>
      <w:tblPr>
        <w:tblStyle w:val="12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原企业名称</w:t>
            </w: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  <w:t>变更后企业名称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val="en-US" w:eastAsia="zh-CN"/>
              </w:rPr>
              <w:t>武汉生物制品研究所有限责任公司（血液制品）</w:t>
            </w: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  <w:r>
              <w:rPr>
                <w:rFonts w:hint="eastAsia"/>
                <w:lang w:val="en-US" w:eastAsia="zh-CN"/>
              </w:rPr>
              <w:t>国药集团武汉血液制品有限公司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  <w:tc>
          <w:tcPr>
            <w:tcW w:w="7087" w:type="dxa"/>
            <w:vAlign w:val="center"/>
          </w:tcPr>
          <w:p>
            <w:pPr>
              <w:widowControl/>
              <w:shd w:val="clear" w:color="auto" w:fill="FFFFFF"/>
              <w:spacing w:before="15" w:after="75"/>
              <w:ind w:left="-225" w:right="-225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 w:bidi="ar"/>
              </w:rPr>
            </w:pPr>
          </w:p>
        </w:tc>
      </w:tr>
    </w:tbl>
    <w:p>
      <w:pPr>
        <w:rPr>
          <w:b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7F16"/>
    <w:rsid w:val="0008758F"/>
    <w:rsid w:val="001A651D"/>
    <w:rsid w:val="00342150"/>
    <w:rsid w:val="0036309C"/>
    <w:rsid w:val="003646D2"/>
    <w:rsid w:val="00377205"/>
    <w:rsid w:val="003968D4"/>
    <w:rsid w:val="003D40E5"/>
    <w:rsid w:val="00460B71"/>
    <w:rsid w:val="004969C4"/>
    <w:rsid w:val="004D2142"/>
    <w:rsid w:val="0055409B"/>
    <w:rsid w:val="00567FFA"/>
    <w:rsid w:val="005B70DE"/>
    <w:rsid w:val="00611712"/>
    <w:rsid w:val="00627DC5"/>
    <w:rsid w:val="006349A4"/>
    <w:rsid w:val="006862DD"/>
    <w:rsid w:val="006B16FE"/>
    <w:rsid w:val="006F5C6B"/>
    <w:rsid w:val="0071593A"/>
    <w:rsid w:val="00745F5C"/>
    <w:rsid w:val="00765C6C"/>
    <w:rsid w:val="00812BAF"/>
    <w:rsid w:val="00830AF5"/>
    <w:rsid w:val="008C7595"/>
    <w:rsid w:val="008F1AD7"/>
    <w:rsid w:val="008F2AB6"/>
    <w:rsid w:val="009155AE"/>
    <w:rsid w:val="009E7F16"/>
    <w:rsid w:val="00A207F0"/>
    <w:rsid w:val="00A358F4"/>
    <w:rsid w:val="00A649BA"/>
    <w:rsid w:val="00B77732"/>
    <w:rsid w:val="00BA4B9A"/>
    <w:rsid w:val="00C45FC2"/>
    <w:rsid w:val="00C950B0"/>
    <w:rsid w:val="00CD45C7"/>
    <w:rsid w:val="00DE09E1"/>
    <w:rsid w:val="00E1651E"/>
    <w:rsid w:val="00E672A3"/>
    <w:rsid w:val="00E87416"/>
    <w:rsid w:val="00EC5D3D"/>
    <w:rsid w:val="00ED539D"/>
    <w:rsid w:val="00ED6D18"/>
    <w:rsid w:val="00EE6698"/>
    <w:rsid w:val="00F46CD2"/>
    <w:rsid w:val="00F57BBF"/>
    <w:rsid w:val="00F84ED2"/>
    <w:rsid w:val="00F86286"/>
    <w:rsid w:val="00F91929"/>
    <w:rsid w:val="00F9619F"/>
    <w:rsid w:val="00FC3959"/>
    <w:rsid w:val="157D1369"/>
    <w:rsid w:val="2EA542EB"/>
    <w:rsid w:val="399A6DD6"/>
    <w:rsid w:val="3A545919"/>
    <w:rsid w:val="4F785333"/>
    <w:rsid w:val="4F7A00C4"/>
    <w:rsid w:val="61A5403F"/>
    <w:rsid w:val="68D817D6"/>
    <w:rsid w:val="759B0FA7"/>
    <w:rsid w:val="7635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Strong"/>
    <w:basedOn w:val="4"/>
    <w:qFormat/>
    <w:uiPriority w:val="22"/>
    <w:rPr>
      <w:b/>
      <w:color w:val="555555"/>
      <w:sz w:val="21"/>
      <w:szCs w:val="21"/>
      <w:bdr w:val="single" w:color="CCCCCC" w:sz="6" w:space="0"/>
      <w:shd w:val="clear" w:fill="EEEEEE"/>
    </w:rPr>
  </w:style>
  <w:style w:type="character" w:styleId="6">
    <w:name w:val="FollowedHyperlink"/>
    <w:basedOn w:val="4"/>
    <w:semiHidden/>
    <w:unhideWhenUsed/>
    <w:qFormat/>
    <w:uiPriority w:val="99"/>
    <w:rPr>
      <w:color w:val="3C8DBC"/>
      <w:u w:val="none"/>
    </w:rPr>
  </w:style>
  <w:style w:type="character" w:styleId="7">
    <w:name w:val="HTML Definition"/>
    <w:basedOn w:val="4"/>
    <w:semiHidden/>
    <w:unhideWhenUsed/>
    <w:qFormat/>
    <w:uiPriority w:val="99"/>
    <w:rPr>
      <w:i/>
    </w:rPr>
  </w:style>
  <w:style w:type="character" w:styleId="8">
    <w:name w:val="Hyperlink"/>
    <w:basedOn w:val="4"/>
    <w:semiHidden/>
    <w:unhideWhenUsed/>
    <w:qFormat/>
    <w:uiPriority w:val="99"/>
    <w:rPr>
      <w:color w:val="3C8DBC"/>
      <w:u w:val="none"/>
    </w:rPr>
  </w:style>
  <w:style w:type="character" w:styleId="9">
    <w:name w:val="HTML Code"/>
    <w:basedOn w:val="4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0">
    <w:name w:val="HTML Keyboard"/>
    <w:basedOn w:val="4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1">
    <w:name w:val="HTML Sample"/>
    <w:basedOn w:val="4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15">
    <w:name w:val="ui-jqgrid-resize"/>
    <w:basedOn w:val="4"/>
    <w:qFormat/>
    <w:uiPriority w:val="0"/>
  </w:style>
  <w:style w:type="character" w:customStyle="1" w:styleId="16">
    <w:name w:val="new"/>
    <w:basedOn w:val="4"/>
    <w:qFormat/>
    <w:uiPriority w:val="0"/>
    <w:rPr>
      <w:color w:val="444444"/>
    </w:rPr>
  </w:style>
  <w:style w:type="character" w:customStyle="1" w:styleId="17">
    <w:name w:val="hover10"/>
    <w:basedOn w:val="4"/>
    <w:qFormat/>
    <w:uiPriority w:val="0"/>
  </w:style>
  <w:style w:type="character" w:customStyle="1" w:styleId="18">
    <w:name w:val="old"/>
    <w:basedOn w:val="4"/>
    <w:qFormat/>
    <w:uiPriority w:val="0"/>
    <w:rPr>
      <w:color w:val="444444"/>
    </w:rPr>
  </w:style>
  <w:style w:type="character" w:customStyle="1" w:styleId="19">
    <w:name w:val="ui-icon26"/>
    <w:basedOn w:val="4"/>
    <w:qFormat/>
    <w:uiPriority w:val="0"/>
  </w:style>
  <w:style w:type="character" w:customStyle="1" w:styleId="20">
    <w:name w:val="ui-icon27"/>
    <w:basedOn w:val="4"/>
    <w:qFormat/>
    <w:uiPriority w:val="0"/>
  </w:style>
  <w:style w:type="character" w:customStyle="1" w:styleId="21">
    <w:name w:val="hover5"/>
    <w:basedOn w:val="4"/>
    <w:qFormat/>
    <w:uiPriority w:val="0"/>
  </w:style>
  <w:style w:type="paragraph" w:customStyle="1" w:styleId="22">
    <w:name w:val="_Style 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hover4"/>
    <w:basedOn w:val="4"/>
    <w:qFormat/>
    <w:uiPriority w:val="0"/>
  </w:style>
  <w:style w:type="paragraph" w:customStyle="1" w:styleId="25">
    <w:name w:val="_Style 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">
    <w:name w:val="_Style 2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">
    <w:name w:val="_Style 2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9">
    <w:name w:val="ui-icon"/>
    <w:basedOn w:val="4"/>
    <w:uiPriority w:val="0"/>
  </w:style>
  <w:style w:type="character" w:customStyle="1" w:styleId="30">
    <w:name w:val="ui-icon1"/>
    <w:basedOn w:val="4"/>
    <w:qFormat/>
    <w:uiPriority w:val="0"/>
  </w:style>
  <w:style w:type="character" w:customStyle="1" w:styleId="31">
    <w:name w:val="hover9"/>
    <w:basedOn w:val="4"/>
    <w:uiPriority w:val="0"/>
  </w:style>
  <w:style w:type="paragraph" w:styleId="3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3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71</Words>
  <Characters>408</Characters>
  <Lines>3</Lines>
  <Paragraphs>1</Paragraphs>
  <TotalTime>6</TotalTime>
  <ScaleCrop>false</ScaleCrop>
  <LinksUpToDate>false</LinksUpToDate>
  <CharactersWithSpaces>478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2018-01-26T02:57:00Z</dcterms:created>
  <dc:creator>桂丁</dc:creator>
  <cp:lastModifiedBy>晨星</cp:lastModifiedBy>
  <cp:lastPrinted>2018-03-28T07:29:00Z</cp:lastPrinted>
  <dcterms:modified xsi:type="dcterms:W3CDTF">2018-11-08T08:59:43Z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