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6D19D" w14:textId="77777777" w:rsidR="00C07D80" w:rsidRDefault="00631FC0">
      <w:pPr>
        <w:spacing w:line="360" w:lineRule="auto"/>
        <w:ind w:leftChars="100" w:left="210"/>
        <w:contextualSpacing/>
        <w:jc w:val="center"/>
        <w:rPr>
          <w:rFonts w:ascii="宋体" w:hAnsi="宋体" w:cs="宋体"/>
          <w:b/>
          <w:sz w:val="44"/>
          <w:szCs w:val="44"/>
        </w:rPr>
      </w:pPr>
      <w:r>
        <w:rPr>
          <w:rFonts w:ascii="宋体" w:hAnsi="宋体" w:cs="Arial" w:hint="eastAsia"/>
          <w:b/>
          <w:sz w:val="44"/>
          <w:szCs w:val="44"/>
        </w:rPr>
        <w:t>湖北省药品集中采购系统</w:t>
      </w:r>
    </w:p>
    <w:p w14:paraId="1A946E52" w14:textId="53C2534D" w:rsidR="00C07D80" w:rsidRDefault="00631FC0">
      <w:pPr>
        <w:spacing w:line="360" w:lineRule="auto"/>
        <w:ind w:leftChars="100" w:left="210"/>
        <w:contextualSpacing/>
        <w:jc w:val="center"/>
        <w:rPr>
          <w:b/>
          <w:sz w:val="44"/>
          <w:szCs w:val="44"/>
        </w:rPr>
      </w:pPr>
      <w:r>
        <w:rPr>
          <w:rFonts w:ascii="宋体" w:hAnsi="宋体" w:cs="Batang" w:hint="eastAsia"/>
          <w:b/>
          <w:sz w:val="44"/>
          <w:szCs w:val="44"/>
        </w:rPr>
        <w:t>生产企业</w:t>
      </w:r>
      <w:r>
        <w:rPr>
          <w:rFonts w:hint="eastAsia"/>
          <w:b/>
          <w:sz w:val="44"/>
          <w:szCs w:val="44"/>
        </w:rPr>
        <w:t>操作</w:t>
      </w:r>
      <w:r>
        <w:rPr>
          <w:b/>
          <w:sz w:val="44"/>
          <w:szCs w:val="44"/>
        </w:rPr>
        <w:t>手册</w:t>
      </w:r>
    </w:p>
    <w:p w14:paraId="4B59040C" w14:textId="77777777" w:rsidR="00C07D80" w:rsidRDefault="00C07D80">
      <w:pPr>
        <w:spacing w:line="360" w:lineRule="auto"/>
        <w:ind w:leftChars="100" w:left="210"/>
        <w:contextualSpacing/>
        <w:jc w:val="center"/>
        <w:rPr>
          <w:b/>
          <w:sz w:val="44"/>
          <w:szCs w:val="44"/>
        </w:rPr>
      </w:pPr>
    </w:p>
    <w:p w14:paraId="30FD2C68" w14:textId="77777777" w:rsidR="00C07D80" w:rsidRDefault="00631FC0">
      <w:pPr>
        <w:spacing w:line="360" w:lineRule="auto"/>
        <w:ind w:leftChars="100" w:left="210"/>
        <w:contextualSpacing/>
        <w:jc w:val="left"/>
        <w:rPr>
          <w:b/>
          <w:szCs w:val="21"/>
          <w:u w:val="single"/>
        </w:rPr>
      </w:pPr>
      <w:r>
        <w:rPr>
          <w:rFonts w:hint="eastAsia"/>
          <w:b/>
          <w:szCs w:val="21"/>
          <w:highlight w:val="yellow"/>
          <w:u w:val="single"/>
        </w:rPr>
        <w:t>温馨提示</w:t>
      </w:r>
      <w:r>
        <w:rPr>
          <w:b/>
          <w:szCs w:val="21"/>
          <w:highlight w:val="yellow"/>
          <w:u w:val="single"/>
        </w:rPr>
        <w:t>：</w:t>
      </w:r>
      <w:r>
        <w:rPr>
          <w:rFonts w:ascii="微软雅黑" w:eastAsia="微软雅黑" w:hAnsi="微软雅黑" w:hint="eastAsia"/>
          <w:color w:val="000000"/>
          <w:szCs w:val="21"/>
          <w:highlight w:val="yellow"/>
          <w:u w:val="single"/>
          <w:shd w:val="clear" w:color="auto" w:fill="FFEDC4"/>
        </w:rPr>
        <w:t>系统目前支持</w:t>
      </w:r>
      <w:r>
        <w:rPr>
          <w:rFonts w:ascii="微软雅黑" w:eastAsia="微软雅黑" w:hAnsi="微软雅黑" w:hint="eastAsia"/>
          <w:color w:val="000000"/>
          <w:szCs w:val="21"/>
          <w:highlight w:val="yellow"/>
          <w:u w:val="single"/>
          <w:shd w:val="clear" w:color="auto" w:fill="FFFF00"/>
        </w:rPr>
        <w:t>ie9</w:t>
      </w:r>
      <w:r>
        <w:rPr>
          <w:rFonts w:ascii="微软雅黑" w:eastAsia="微软雅黑" w:hAnsi="微软雅黑" w:hint="eastAsia"/>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14:paraId="7B9D68C5" w14:textId="77777777" w:rsidR="00C07D80" w:rsidRDefault="00631FC0">
      <w:pPr>
        <w:pStyle w:val="1"/>
      </w:pPr>
      <w:r>
        <w:rPr>
          <w:rFonts w:hint="eastAsia"/>
          <w:sz w:val="32"/>
        </w:rPr>
        <w:t>一、</w:t>
      </w:r>
      <w:r>
        <w:rPr>
          <w:sz w:val="32"/>
        </w:rPr>
        <w:t>登录系统</w:t>
      </w:r>
    </w:p>
    <w:p w14:paraId="60C94959" w14:textId="77777777" w:rsidR="00C07D80" w:rsidRDefault="00631FC0">
      <w:pPr>
        <w:spacing w:line="360" w:lineRule="auto"/>
        <w:ind w:leftChars="100" w:left="210"/>
        <w:contextualSpacing/>
        <w:jc w:val="left"/>
        <w:rPr>
          <w:sz w:val="28"/>
          <w:szCs w:val="28"/>
        </w:rPr>
      </w:pPr>
      <w:r>
        <w:rPr>
          <w:rFonts w:hint="eastAsia"/>
          <w:sz w:val="28"/>
          <w:szCs w:val="28"/>
        </w:rPr>
        <w:t>如图（</w:t>
      </w:r>
      <w:r>
        <w:rPr>
          <w:rFonts w:hint="eastAsia"/>
          <w:sz w:val="28"/>
          <w:szCs w:val="28"/>
        </w:rPr>
        <w:t>1</w:t>
      </w:r>
      <w:r>
        <w:rPr>
          <w:rFonts w:hint="eastAsia"/>
          <w:sz w:val="28"/>
          <w:szCs w:val="28"/>
        </w:rPr>
        <w:t>）</w:t>
      </w:r>
      <w:r>
        <w:rPr>
          <w:sz w:val="28"/>
          <w:szCs w:val="28"/>
        </w:rPr>
        <w:t>所示：</w:t>
      </w:r>
    </w:p>
    <w:p w14:paraId="250FB7DF" w14:textId="77777777" w:rsidR="00C07D80" w:rsidRDefault="00631FC0">
      <w:pPr>
        <w:ind w:leftChars="100" w:left="210"/>
        <w:jc w:val="left"/>
        <w:rPr>
          <w:sz w:val="28"/>
          <w:szCs w:val="28"/>
        </w:rPr>
      </w:pPr>
      <w:r>
        <w:rPr>
          <w:rFonts w:hint="eastAsia"/>
          <w:sz w:val="28"/>
          <w:szCs w:val="28"/>
        </w:rPr>
        <w:t>门户网站地址：</w:t>
      </w:r>
      <w:r>
        <w:rPr>
          <w:color w:val="0070C0"/>
          <w:sz w:val="28"/>
          <w:szCs w:val="24"/>
          <w14:shadow w14:blurRad="38100" w14:dist="25400" w14:dir="5400000" w14:sx="100000" w14:sy="100000" w14:kx="0" w14:ky="0" w14:algn="ctr">
            <w14:srgbClr w14:val="6E747A">
              <w14:alpha w14:val="57000"/>
            </w14:srgbClr>
          </w14:shadow>
        </w:rPr>
        <w:t>http://www.hbyxjzcg.cn/</w:t>
      </w:r>
    </w:p>
    <w:p w14:paraId="670DA600" w14:textId="57E672D5" w:rsidR="00C07D80" w:rsidRDefault="00631FC0">
      <w:pPr>
        <w:spacing w:line="360" w:lineRule="auto"/>
        <w:ind w:leftChars="100" w:left="210"/>
        <w:contextualSpacing/>
      </w:pPr>
      <w:r>
        <w:rPr>
          <w:noProof/>
        </w:rPr>
        <w:drawing>
          <wp:inline distT="0" distB="0" distL="0" distR="0" wp14:anchorId="3ED03A3C" wp14:editId="3CA60EBC">
            <wp:extent cx="5274310" cy="24447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44750"/>
                    </a:xfrm>
                    <a:prstGeom prst="rect">
                      <a:avLst/>
                    </a:prstGeom>
                  </pic:spPr>
                </pic:pic>
              </a:graphicData>
            </a:graphic>
          </wp:inline>
        </w:drawing>
      </w:r>
    </w:p>
    <w:p w14:paraId="11A62C7D" w14:textId="77777777" w:rsidR="00C07D80" w:rsidRDefault="00631FC0">
      <w:pPr>
        <w:spacing w:line="360" w:lineRule="auto"/>
        <w:ind w:leftChars="100" w:left="210"/>
        <w:contextualSpacing/>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14:paraId="2F056CC3" w14:textId="77777777" w:rsidR="00C07D80" w:rsidRDefault="00631FC0">
      <w:pPr>
        <w:pStyle w:val="a8"/>
        <w:numPr>
          <w:ilvl w:val="1"/>
          <w:numId w:val="1"/>
        </w:numPr>
        <w:spacing w:line="360" w:lineRule="auto"/>
        <w:ind w:leftChars="100" w:left="930" w:firstLineChars="0"/>
        <w:contextualSpacing/>
        <w:rPr>
          <w:sz w:val="28"/>
          <w:szCs w:val="28"/>
        </w:rPr>
      </w:pPr>
      <w:r>
        <w:rPr>
          <w:sz w:val="28"/>
          <w:szCs w:val="28"/>
        </w:rPr>
        <w:t>输入</w:t>
      </w:r>
      <w:r>
        <w:rPr>
          <w:rFonts w:hint="eastAsia"/>
          <w:sz w:val="28"/>
          <w:szCs w:val="28"/>
        </w:rPr>
        <w:t>生产企业</w:t>
      </w:r>
      <w:r>
        <w:rPr>
          <w:sz w:val="28"/>
          <w:szCs w:val="28"/>
        </w:rPr>
        <w:t>用户名，密码</w:t>
      </w:r>
      <w:r>
        <w:rPr>
          <w:rFonts w:hint="eastAsia"/>
          <w:sz w:val="28"/>
          <w:szCs w:val="28"/>
        </w:rPr>
        <w:t>，验证码。登录系统。</w:t>
      </w:r>
    </w:p>
    <w:p w14:paraId="7E2A34E6" w14:textId="77777777" w:rsidR="00C07D80" w:rsidRDefault="00631FC0">
      <w:pPr>
        <w:pStyle w:val="2"/>
      </w:pPr>
      <w:r>
        <w:rPr>
          <w:rFonts w:hint="eastAsia"/>
        </w:rPr>
        <w:t>二、修改</w:t>
      </w:r>
      <w:r>
        <w:t>密码</w:t>
      </w:r>
    </w:p>
    <w:p w14:paraId="343C675F" w14:textId="5F9C99B5" w:rsidR="00C07D80" w:rsidRDefault="00631FC0">
      <w:pPr>
        <w:spacing w:line="360" w:lineRule="auto"/>
        <w:ind w:leftChars="100" w:left="210"/>
        <w:contextualSpacing/>
        <w:jc w:val="left"/>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b/>
          <w:sz w:val="28"/>
          <w:szCs w:val="28"/>
        </w:rPr>
        <w:t>【</w:t>
      </w:r>
      <w:r>
        <w:rPr>
          <w:b/>
          <w:sz w:val="28"/>
          <w:szCs w:val="28"/>
        </w:rPr>
        <w:t>修改密码</w:t>
      </w:r>
      <w:r>
        <w:rPr>
          <w:rFonts w:hint="eastAsia"/>
          <w:b/>
          <w:sz w:val="28"/>
          <w:szCs w:val="28"/>
        </w:rPr>
        <w:t>】</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lastRenderedPageBreak/>
        <w:t>（</w:t>
      </w:r>
      <w:r>
        <w:rPr>
          <w:rFonts w:hint="eastAsia"/>
          <w:sz w:val="28"/>
          <w:szCs w:val="28"/>
        </w:rPr>
        <w:t>2</w:t>
      </w:r>
      <w:r>
        <w:rPr>
          <w:rFonts w:hint="eastAsia"/>
          <w:sz w:val="28"/>
          <w:szCs w:val="28"/>
        </w:rPr>
        <w:t>）</w:t>
      </w:r>
      <w:r>
        <w:rPr>
          <w:sz w:val="28"/>
          <w:szCs w:val="28"/>
        </w:rPr>
        <w:t>所示：</w:t>
      </w:r>
      <w:r w:rsidR="00C6396A" w:rsidRPr="00C6396A">
        <w:rPr>
          <w:noProof/>
          <w:sz w:val="28"/>
          <w:szCs w:val="28"/>
        </w:rPr>
        <w:drawing>
          <wp:inline distT="0" distB="0" distL="0" distR="0" wp14:anchorId="4A0F2A37" wp14:editId="4BE39F4C">
            <wp:extent cx="5274310" cy="2605436"/>
            <wp:effectExtent l="0" t="0" r="2540" b="4445"/>
            <wp:docPr id="7" name="图片 7" descr="C:\Users\ELIAN-~1\AppData\Local\Temp\1620374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N-~1\AppData\Local\Temp\1620374386(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05436"/>
                    </a:xfrm>
                    <a:prstGeom prst="rect">
                      <a:avLst/>
                    </a:prstGeom>
                    <a:noFill/>
                    <a:ln>
                      <a:noFill/>
                    </a:ln>
                  </pic:spPr>
                </pic:pic>
              </a:graphicData>
            </a:graphic>
          </wp:inline>
        </w:drawing>
      </w:r>
    </w:p>
    <w:p w14:paraId="0C567F42" w14:textId="77777777" w:rsidR="00C07D80" w:rsidRDefault="00631FC0">
      <w:pPr>
        <w:spacing w:line="360" w:lineRule="auto"/>
        <w:ind w:leftChars="100" w:left="210"/>
        <w:contextualSpacing/>
        <w:jc w:val="center"/>
        <w:rPr>
          <w:sz w:val="28"/>
          <w:szCs w:val="28"/>
        </w:rPr>
      </w:pPr>
      <w:r>
        <w:rPr>
          <w:rFonts w:hint="eastAsia"/>
          <w:sz w:val="28"/>
          <w:szCs w:val="28"/>
        </w:rPr>
        <w:t xml:space="preserve"> </w:t>
      </w:r>
      <w:r>
        <w:rPr>
          <w:rFonts w:hint="eastAsia"/>
          <w:sz w:val="28"/>
          <w:szCs w:val="28"/>
        </w:rPr>
        <w:t>图</w:t>
      </w:r>
      <w:r>
        <w:rPr>
          <w:sz w:val="28"/>
          <w:szCs w:val="28"/>
        </w:rPr>
        <w:t>(</w:t>
      </w:r>
      <w:r>
        <w:rPr>
          <w:rFonts w:hint="eastAsia"/>
          <w:sz w:val="28"/>
          <w:szCs w:val="28"/>
        </w:rPr>
        <w:t>2</w:t>
      </w:r>
      <w:r>
        <w:rPr>
          <w:sz w:val="28"/>
          <w:szCs w:val="28"/>
        </w:rPr>
        <w:t>)</w:t>
      </w:r>
    </w:p>
    <w:p w14:paraId="6D5CAEFC" w14:textId="77777777" w:rsidR="00C07D80" w:rsidRDefault="00C07D80">
      <w:pPr>
        <w:spacing w:line="360" w:lineRule="auto"/>
        <w:ind w:leftChars="100" w:left="210"/>
        <w:contextualSpacing/>
        <w:rPr>
          <w:sz w:val="28"/>
          <w:szCs w:val="28"/>
        </w:rPr>
      </w:pPr>
    </w:p>
    <w:p w14:paraId="17B1F99A" w14:textId="77777777" w:rsidR="00C07D80" w:rsidRDefault="00631FC0">
      <w:pPr>
        <w:spacing w:line="360" w:lineRule="auto"/>
        <w:ind w:leftChars="100" w:left="210"/>
        <w:contextualSpacing/>
        <w:rPr>
          <w:sz w:val="28"/>
          <w:szCs w:val="28"/>
        </w:rPr>
      </w:pPr>
      <w:r>
        <w:rPr>
          <w:sz w:val="28"/>
          <w:szCs w:val="28"/>
        </w:rPr>
        <w:t>（</w:t>
      </w:r>
      <w:r>
        <w:rPr>
          <w:rFonts w:hint="eastAsia"/>
          <w:sz w:val="28"/>
          <w:szCs w:val="28"/>
        </w:rPr>
        <w:t>4</w:t>
      </w:r>
      <w:r>
        <w:rPr>
          <w:rFonts w:hint="eastAsia"/>
          <w:sz w:val="28"/>
          <w:szCs w:val="28"/>
        </w:rPr>
        <w:t>）输入原始密码和新密码后点击确定修改，如图（</w:t>
      </w:r>
      <w:r>
        <w:rPr>
          <w:rFonts w:hint="eastAsia"/>
          <w:sz w:val="28"/>
          <w:szCs w:val="28"/>
        </w:rPr>
        <w:t>3</w:t>
      </w:r>
      <w:r>
        <w:rPr>
          <w:rFonts w:hint="eastAsia"/>
          <w:sz w:val="28"/>
          <w:szCs w:val="28"/>
        </w:rPr>
        <w:t>）</w:t>
      </w:r>
      <w:r>
        <w:rPr>
          <w:sz w:val="28"/>
          <w:szCs w:val="28"/>
        </w:rPr>
        <w:t>所示：</w:t>
      </w:r>
    </w:p>
    <w:p w14:paraId="21C14CC2" w14:textId="77777777" w:rsidR="00C07D80" w:rsidRDefault="00631FC0">
      <w:pPr>
        <w:spacing w:line="360" w:lineRule="auto"/>
        <w:ind w:leftChars="100" w:left="210"/>
        <w:contextualSpacing/>
        <w:jc w:val="center"/>
      </w:pPr>
      <w:r>
        <w:rPr>
          <w:noProof/>
        </w:rPr>
        <w:drawing>
          <wp:inline distT="0" distB="0" distL="114300" distR="114300" wp14:anchorId="28520D94" wp14:editId="6EDFB284">
            <wp:extent cx="5269230" cy="260794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230" cy="2607945"/>
                    </a:xfrm>
                    <a:prstGeom prst="rect">
                      <a:avLst/>
                    </a:prstGeom>
                    <a:noFill/>
                    <a:ln w="9525">
                      <a:noFill/>
                    </a:ln>
                  </pic:spPr>
                </pic:pic>
              </a:graphicData>
            </a:graphic>
          </wp:inline>
        </w:drawing>
      </w:r>
    </w:p>
    <w:p w14:paraId="0FAA70B7" w14:textId="77777777" w:rsidR="00C07D80" w:rsidRDefault="00631FC0">
      <w:pPr>
        <w:spacing w:line="360" w:lineRule="auto"/>
        <w:ind w:leftChars="100" w:left="210"/>
        <w:contextualSpacing/>
        <w:jc w:val="center"/>
        <w:rPr>
          <w:sz w:val="28"/>
          <w:szCs w:val="28"/>
        </w:rPr>
      </w:pPr>
      <w:r>
        <w:rPr>
          <w:rFonts w:hint="eastAsia"/>
          <w:sz w:val="28"/>
          <w:szCs w:val="28"/>
        </w:rPr>
        <w:t>图</w:t>
      </w:r>
      <w:r>
        <w:rPr>
          <w:rFonts w:hint="eastAsia"/>
          <w:sz w:val="28"/>
          <w:szCs w:val="28"/>
        </w:rPr>
        <w:t>(3)</w:t>
      </w:r>
    </w:p>
    <w:p w14:paraId="18B2E5D7" w14:textId="77777777" w:rsidR="00C07D80" w:rsidRDefault="00631FC0">
      <w:pPr>
        <w:pStyle w:val="2"/>
      </w:pPr>
      <w:r>
        <w:rPr>
          <w:rFonts w:hint="eastAsia"/>
        </w:rPr>
        <w:t>三、进入</w:t>
      </w:r>
      <w:r>
        <w:t>交易系统</w:t>
      </w:r>
    </w:p>
    <w:p w14:paraId="222815EA" w14:textId="77777777" w:rsidR="00C07D80" w:rsidRDefault="00631FC0">
      <w:pPr>
        <w:spacing w:line="360" w:lineRule="auto"/>
        <w:ind w:leftChars="100" w:left="210"/>
        <w:contextualSpacing/>
        <w:rPr>
          <w:sz w:val="28"/>
          <w:szCs w:val="28"/>
        </w:rPr>
      </w:pPr>
      <w:r>
        <w:rPr>
          <w:sz w:val="28"/>
          <w:szCs w:val="28"/>
        </w:rPr>
        <w:tab/>
      </w:r>
      <w:r>
        <w:rPr>
          <w:sz w:val="28"/>
          <w:szCs w:val="28"/>
        </w:rPr>
        <w:tab/>
      </w:r>
      <w:r>
        <w:rPr>
          <w:rFonts w:hint="eastAsia"/>
          <w:sz w:val="28"/>
          <w:szCs w:val="28"/>
        </w:rPr>
        <w:t>交易系统主体流程，如图（</w:t>
      </w:r>
      <w:r>
        <w:rPr>
          <w:rFonts w:hint="eastAsia"/>
          <w:sz w:val="28"/>
          <w:szCs w:val="28"/>
        </w:rPr>
        <w:t>4</w:t>
      </w:r>
      <w:r>
        <w:rPr>
          <w:rFonts w:hint="eastAsia"/>
          <w:sz w:val="28"/>
          <w:szCs w:val="28"/>
        </w:rPr>
        <w:t>）所示：</w:t>
      </w:r>
    </w:p>
    <w:p w14:paraId="76DD7D4F" w14:textId="77777777" w:rsidR="00C07D80" w:rsidRDefault="00631FC0">
      <w:pPr>
        <w:spacing w:line="360" w:lineRule="auto"/>
        <w:ind w:leftChars="100" w:left="210"/>
        <w:contextualSpacing/>
        <w:rPr>
          <w:sz w:val="28"/>
          <w:szCs w:val="28"/>
        </w:rPr>
      </w:pPr>
      <w:r>
        <w:rPr>
          <w:noProof/>
        </w:rPr>
        <w:lastRenderedPageBreak/>
        <w:drawing>
          <wp:inline distT="0" distB="0" distL="114300" distR="114300" wp14:anchorId="16D0644C" wp14:editId="53A47247">
            <wp:extent cx="5269865" cy="2865755"/>
            <wp:effectExtent l="0" t="0" r="698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69865" cy="2865755"/>
                    </a:xfrm>
                    <a:prstGeom prst="rect">
                      <a:avLst/>
                    </a:prstGeom>
                    <a:noFill/>
                    <a:ln w="9525">
                      <a:noFill/>
                    </a:ln>
                  </pic:spPr>
                </pic:pic>
              </a:graphicData>
            </a:graphic>
          </wp:inline>
        </w:drawing>
      </w:r>
    </w:p>
    <w:p w14:paraId="2A1D2E98" w14:textId="77777777" w:rsidR="00C07D80" w:rsidRDefault="00631FC0">
      <w:pPr>
        <w:spacing w:line="360" w:lineRule="auto"/>
        <w:ind w:leftChars="100" w:left="210"/>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rFonts w:hint="eastAsia"/>
          <w:sz w:val="28"/>
          <w:szCs w:val="28"/>
        </w:rPr>
        <w:t>图（</w:t>
      </w:r>
      <w:r>
        <w:rPr>
          <w:rFonts w:hint="eastAsia"/>
          <w:sz w:val="28"/>
          <w:szCs w:val="28"/>
        </w:rPr>
        <w:t>4</w:t>
      </w:r>
      <w:r>
        <w:rPr>
          <w:rFonts w:hint="eastAsia"/>
          <w:sz w:val="28"/>
          <w:szCs w:val="28"/>
        </w:rPr>
        <w:t>）</w:t>
      </w:r>
    </w:p>
    <w:p w14:paraId="3C915077" w14:textId="77777777" w:rsidR="00C07D80" w:rsidRDefault="00631FC0">
      <w:pPr>
        <w:pStyle w:val="3"/>
      </w:pPr>
      <w:r>
        <w:rPr>
          <w:rFonts w:hint="eastAsia"/>
        </w:rPr>
        <w:t>3.1</w:t>
      </w:r>
      <w:r>
        <w:rPr>
          <w:rFonts w:hint="eastAsia"/>
        </w:rPr>
        <w:t>采购目录查看</w:t>
      </w:r>
    </w:p>
    <w:p w14:paraId="2DC8B781"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08349447" w14:textId="77777777" w:rsidR="00C07D80" w:rsidRDefault="00631FC0">
      <w:pPr>
        <w:pStyle w:val="a8"/>
        <w:spacing w:line="360" w:lineRule="auto"/>
        <w:ind w:leftChars="100" w:left="210" w:firstLineChars="100" w:firstLine="280"/>
        <w:contextualSpacing/>
        <w:jc w:val="left"/>
        <w:rPr>
          <w:sz w:val="28"/>
          <w:szCs w:val="28"/>
        </w:rPr>
      </w:pPr>
      <w:r>
        <w:rPr>
          <w:sz w:val="28"/>
          <w:szCs w:val="28"/>
        </w:rPr>
        <w:t>功能主要供</w:t>
      </w:r>
      <w:r>
        <w:rPr>
          <w:rFonts w:hint="eastAsia"/>
          <w:sz w:val="28"/>
          <w:szCs w:val="28"/>
        </w:rPr>
        <w:t>本企业</w:t>
      </w:r>
      <w:r>
        <w:rPr>
          <w:sz w:val="28"/>
          <w:szCs w:val="28"/>
        </w:rPr>
        <w:t>查询系统中本企业下</w:t>
      </w:r>
      <w:r>
        <w:rPr>
          <w:rFonts w:hint="eastAsia"/>
          <w:sz w:val="28"/>
          <w:szCs w:val="28"/>
        </w:rPr>
        <w:t>的药品</w:t>
      </w:r>
      <w:r>
        <w:rPr>
          <w:sz w:val="28"/>
          <w:szCs w:val="28"/>
        </w:rPr>
        <w:t>目录</w:t>
      </w:r>
      <w:r>
        <w:rPr>
          <w:rFonts w:hint="eastAsia"/>
          <w:sz w:val="28"/>
          <w:szCs w:val="28"/>
        </w:rPr>
        <w:t>数据。</w:t>
      </w:r>
    </w:p>
    <w:p w14:paraId="6429150C"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p>
    <w:p w14:paraId="1719627A" w14:textId="099AEF31" w:rsidR="00C07D80" w:rsidRDefault="00631FC0">
      <w:pPr>
        <w:pStyle w:val="a8"/>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sz w:val="28"/>
          <w:szCs w:val="28"/>
        </w:rPr>
        <w:t>【采购目录查看</w:t>
      </w:r>
      <w:r>
        <w:rPr>
          <w:b/>
          <w:sz w:val="28"/>
          <w:szCs w:val="28"/>
        </w:rPr>
        <w:t>-</w:t>
      </w:r>
      <w:r w:rsidR="00AB457A">
        <w:rPr>
          <w:rFonts w:hint="eastAsia"/>
          <w:b/>
          <w:sz w:val="28"/>
          <w:szCs w:val="28"/>
        </w:rPr>
        <w:t>省级药品采购目录</w:t>
      </w:r>
      <w:r>
        <w:rPr>
          <w:b/>
          <w:sz w:val="28"/>
          <w:szCs w:val="28"/>
        </w:rPr>
        <w:t>】</w:t>
      </w:r>
      <w:r>
        <w:rPr>
          <w:rFonts w:hint="eastAsia"/>
          <w:sz w:val="28"/>
          <w:szCs w:val="28"/>
        </w:rPr>
        <w:t>进入挂网目录查看功能</w:t>
      </w:r>
      <w:r>
        <w:rPr>
          <w:sz w:val="28"/>
          <w:szCs w:val="28"/>
        </w:rPr>
        <w:t>，</w:t>
      </w:r>
      <w:r>
        <w:rPr>
          <w:rFonts w:hint="eastAsia"/>
          <w:sz w:val="28"/>
          <w:szCs w:val="28"/>
        </w:rPr>
        <w:t>可</w:t>
      </w:r>
      <w:r>
        <w:rPr>
          <w:sz w:val="28"/>
          <w:szCs w:val="28"/>
        </w:rPr>
        <w:t>查看系统中本企业下的</w:t>
      </w:r>
      <w:r w:rsidR="007D20DE">
        <w:rPr>
          <w:rFonts w:hint="eastAsia"/>
          <w:sz w:val="28"/>
          <w:szCs w:val="28"/>
        </w:rPr>
        <w:t>常用的</w:t>
      </w:r>
      <w:r>
        <w:rPr>
          <w:sz w:val="28"/>
          <w:szCs w:val="28"/>
        </w:rPr>
        <w:t>挂网药品目录。如</w:t>
      </w:r>
      <w:r>
        <w:rPr>
          <w:rFonts w:hint="eastAsia"/>
          <w:sz w:val="28"/>
          <w:szCs w:val="28"/>
        </w:rPr>
        <w:t>图（</w:t>
      </w:r>
      <w:r>
        <w:rPr>
          <w:rFonts w:hint="eastAsia"/>
          <w:sz w:val="28"/>
          <w:szCs w:val="28"/>
        </w:rPr>
        <w:t>5</w:t>
      </w:r>
      <w:r>
        <w:rPr>
          <w:rFonts w:hint="eastAsia"/>
          <w:sz w:val="28"/>
          <w:szCs w:val="28"/>
        </w:rPr>
        <w:t>）</w:t>
      </w:r>
      <w:r>
        <w:rPr>
          <w:sz w:val="28"/>
          <w:szCs w:val="28"/>
        </w:rPr>
        <w:t>所示</w:t>
      </w:r>
    </w:p>
    <w:p w14:paraId="2FDB9E4D" w14:textId="170E2AC2" w:rsidR="00112AB7" w:rsidRDefault="00AB457A">
      <w:pPr>
        <w:pStyle w:val="a8"/>
        <w:spacing w:line="360" w:lineRule="auto"/>
        <w:ind w:leftChars="100" w:left="210" w:firstLineChars="0" w:firstLine="0"/>
        <w:contextualSpacing/>
        <w:jc w:val="left"/>
        <w:rPr>
          <w:sz w:val="28"/>
          <w:szCs w:val="28"/>
        </w:rPr>
      </w:pPr>
      <w:r>
        <w:rPr>
          <w:noProof/>
        </w:rPr>
        <w:lastRenderedPageBreak/>
        <w:drawing>
          <wp:inline distT="0" distB="0" distL="0" distR="0" wp14:anchorId="158B06C2" wp14:editId="1D550C9B">
            <wp:extent cx="5274310" cy="30962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096260"/>
                    </a:xfrm>
                    <a:prstGeom prst="rect">
                      <a:avLst/>
                    </a:prstGeom>
                  </pic:spPr>
                </pic:pic>
              </a:graphicData>
            </a:graphic>
          </wp:inline>
        </w:drawing>
      </w:r>
    </w:p>
    <w:p w14:paraId="4CD68167" w14:textId="25ECC45A" w:rsidR="00C07D80" w:rsidRDefault="00112AB7" w:rsidP="00112AB7">
      <w:pPr>
        <w:spacing w:line="360" w:lineRule="auto"/>
        <w:ind w:leftChars="100" w:left="210"/>
        <w:contextualSpacing/>
        <w:jc w:val="center"/>
        <w:rPr>
          <w:b/>
          <w:sz w:val="28"/>
          <w:szCs w:val="28"/>
        </w:rPr>
      </w:pPr>
      <w:r>
        <w:rPr>
          <w:rFonts w:hint="eastAsia"/>
          <w:b/>
          <w:sz w:val="28"/>
          <w:szCs w:val="28"/>
        </w:rPr>
        <w:t>图</w:t>
      </w:r>
      <w:r>
        <w:rPr>
          <w:rFonts w:hint="eastAsia"/>
          <w:b/>
          <w:sz w:val="28"/>
          <w:szCs w:val="28"/>
        </w:rPr>
        <w:t>5</w:t>
      </w:r>
    </w:p>
    <w:p w14:paraId="09825462" w14:textId="78D2F210" w:rsidR="007D20DE" w:rsidRDefault="007D20DE" w:rsidP="007D20DE">
      <w:pPr>
        <w:pStyle w:val="a8"/>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sz w:val="28"/>
          <w:szCs w:val="28"/>
        </w:rPr>
        <w:t>【采购目录查看</w:t>
      </w:r>
      <w:r>
        <w:rPr>
          <w:b/>
          <w:sz w:val="28"/>
          <w:szCs w:val="28"/>
        </w:rPr>
        <w:t>-</w:t>
      </w:r>
      <w:r>
        <w:rPr>
          <w:rFonts w:hint="eastAsia"/>
          <w:b/>
          <w:sz w:val="28"/>
          <w:szCs w:val="28"/>
        </w:rPr>
        <w:t>省级药品采购目录</w:t>
      </w:r>
      <w:r>
        <w:rPr>
          <w:b/>
          <w:sz w:val="28"/>
          <w:szCs w:val="28"/>
        </w:rPr>
        <w:t>】</w:t>
      </w:r>
      <w:r>
        <w:rPr>
          <w:rFonts w:hint="eastAsia"/>
          <w:sz w:val="28"/>
          <w:szCs w:val="28"/>
        </w:rPr>
        <w:t>进入挂网目录查看功能</w:t>
      </w:r>
      <w:r>
        <w:rPr>
          <w:sz w:val="28"/>
          <w:szCs w:val="28"/>
        </w:rPr>
        <w:t>，</w:t>
      </w:r>
      <w:r>
        <w:rPr>
          <w:rFonts w:hint="eastAsia"/>
          <w:sz w:val="28"/>
          <w:szCs w:val="28"/>
        </w:rPr>
        <w:t>可</w:t>
      </w:r>
      <w:r>
        <w:rPr>
          <w:sz w:val="28"/>
          <w:szCs w:val="28"/>
        </w:rPr>
        <w:t>查看系统中本企业下的</w:t>
      </w:r>
      <w:r>
        <w:rPr>
          <w:rFonts w:hint="eastAsia"/>
          <w:sz w:val="28"/>
          <w:szCs w:val="28"/>
        </w:rPr>
        <w:t>非常用的</w:t>
      </w:r>
      <w:r>
        <w:rPr>
          <w:sz w:val="28"/>
          <w:szCs w:val="28"/>
        </w:rPr>
        <w:t>挂网药品目录。如</w:t>
      </w:r>
      <w:r>
        <w:rPr>
          <w:rFonts w:hint="eastAsia"/>
          <w:sz w:val="28"/>
          <w:szCs w:val="28"/>
        </w:rPr>
        <w:t>图</w:t>
      </w:r>
      <w:r>
        <w:rPr>
          <w:sz w:val="28"/>
          <w:szCs w:val="28"/>
        </w:rPr>
        <w:t>所示</w:t>
      </w:r>
    </w:p>
    <w:p w14:paraId="07356586" w14:textId="32E57FF1" w:rsidR="00AB457A" w:rsidRDefault="007D20DE" w:rsidP="00AB457A">
      <w:pPr>
        <w:spacing w:line="360" w:lineRule="auto"/>
        <w:ind w:leftChars="100" w:left="210"/>
        <w:contextualSpacing/>
        <w:rPr>
          <w:b/>
          <w:sz w:val="28"/>
          <w:szCs w:val="28"/>
        </w:rPr>
      </w:pPr>
      <w:r>
        <w:rPr>
          <w:noProof/>
        </w:rPr>
        <w:drawing>
          <wp:inline distT="0" distB="0" distL="0" distR="0" wp14:anchorId="2A562DBB" wp14:editId="47F0B816">
            <wp:extent cx="5274310" cy="31070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07055"/>
                    </a:xfrm>
                    <a:prstGeom prst="rect">
                      <a:avLst/>
                    </a:prstGeom>
                  </pic:spPr>
                </pic:pic>
              </a:graphicData>
            </a:graphic>
          </wp:inline>
        </w:drawing>
      </w:r>
    </w:p>
    <w:p w14:paraId="296A1E23" w14:textId="54332362" w:rsidR="00DF3D65" w:rsidRPr="00DF3D65" w:rsidRDefault="00DF3D65" w:rsidP="00AB457A">
      <w:pPr>
        <w:spacing w:line="360" w:lineRule="auto"/>
        <w:ind w:leftChars="100" w:left="210"/>
        <w:contextualSpacing/>
        <w:rPr>
          <w:rFonts w:hint="eastAsia"/>
          <w:b/>
          <w:color w:val="FF0000"/>
          <w:sz w:val="28"/>
          <w:szCs w:val="28"/>
        </w:rPr>
      </w:pPr>
      <w:r w:rsidRPr="00DF3D65">
        <w:rPr>
          <w:rFonts w:hint="eastAsia"/>
          <w:b/>
          <w:color w:val="FF0000"/>
          <w:sz w:val="28"/>
          <w:szCs w:val="28"/>
        </w:rPr>
        <w:t>说明：</w:t>
      </w:r>
      <w:r w:rsidRPr="00DF3D65">
        <w:rPr>
          <w:rFonts w:hint="eastAsia"/>
          <w:b/>
          <w:color w:val="FF0000"/>
          <w:sz w:val="28"/>
          <w:szCs w:val="28"/>
        </w:rPr>
        <w:t>“省级常用挂网目录”和“省级非常用挂网目录”，根据交易情况适时调整，“省级常用挂网目录”截止到当天</w:t>
      </w:r>
      <w:r w:rsidRPr="00DF3D65">
        <w:rPr>
          <w:rFonts w:hint="eastAsia"/>
          <w:b/>
          <w:color w:val="FF0000"/>
          <w:sz w:val="28"/>
          <w:szCs w:val="28"/>
        </w:rPr>
        <w:t>3</w:t>
      </w:r>
      <w:r w:rsidRPr="00DF3D65">
        <w:rPr>
          <w:rFonts w:hint="eastAsia"/>
          <w:b/>
          <w:color w:val="FF0000"/>
          <w:sz w:val="28"/>
          <w:szCs w:val="28"/>
        </w:rPr>
        <w:t>年内有交易药</w:t>
      </w:r>
      <w:r w:rsidRPr="00DF3D65">
        <w:rPr>
          <w:rFonts w:hint="eastAsia"/>
          <w:b/>
          <w:color w:val="FF0000"/>
          <w:sz w:val="28"/>
          <w:szCs w:val="28"/>
        </w:rPr>
        <w:lastRenderedPageBreak/>
        <w:t>品，“省级非常用挂网目录”截止到当天</w:t>
      </w:r>
      <w:r w:rsidRPr="00DF3D65">
        <w:rPr>
          <w:rFonts w:hint="eastAsia"/>
          <w:b/>
          <w:color w:val="FF0000"/>
          <w:sz w:val="28"/>
          <w:szCs w:val="28"/>
        </w:rPr>
        <w:t>3</w:t>
      </w:r>
      <w:r w:rsidRPr="00DF3D65">
        <w:rPr>
          <w:rFonts w:hint="eastAsia"/>
          <w:b/>
          <w:color w:val="FF0000"/>
          <w:sz w:val="28"/>
          <w:szCs w:val="28"/>
        </w:rPr>
        <w:t>年内无交易药品，动态更新</w:t>
      </w:r>
      <w:r w:rsidRPr="00DF3D65">
        <w:rPr>
          <w:rFonts w:hint="eastAsia"/>
          <w:b/>
          <w:color w:val="FF0000"/>
          <w:sz w:val="28"/>
          <w:szCs w:val="28"/>
        </w:rPr>
        <w:t>。</w:t>
      </w:r>
      <w:r w:rsidRPr="00DF3D65">
        <w:rPr>
          <w:rFonts w:hint="eastAsia"/>
          <w:b/>
          <w:color w:val="FF0000"/>
          <w:sz w:val="28"/>
          <w:szCs w:val="28"/>
        </w:rPr>
        <w:t>“省级非常用挂网目录”</w:t>
      </w:r>
      <w:r w:rsidRPr="00DF3D65">
        <w:rPr>
          <w:rFonts w:hint="eastAsia"/>
          <w:b/>
          <w:color w:val="FF0000"/>
          <w:sz w:val="28"/>
          <w:szCs w:val="28"/>
        </w:rPr>
        <w:t>不影响采购</w:t>
      </w:r>
    </w:p>
    <w:p w14:paraId="191D752B" w14:textId="77777777" w:rsidR="00C07D80" w:rsidRDefault="00631FC0">
      <w:pPr>
        <w:pStyle w:val="3"/>
      </w:pPr>
      <w:r>
        <w:rPr>
          <w:rFonts w:hint="eastAsia"/>
        </w:rPr>
        <w:t>3.2</w:t>
      </w:r>
      <w:r>
        <w:rPr>
          <w:rFonts w:hint="eastAsia"/>
        </w:rPr>
        <w:t>配送关系</w:t>
      </w:r>
      <w:r>
        <w:t>管理</w:t>
      </w:r>
    </w:p>
    <w:p w14:paraId="1A24A473" w14:textId="77777777" w:rsidR="00C07D80" w:rsidRDefault="00631FC0">
      <w:pPr>
        <w:spacing w:line="360" w:lineRule="auto"/>
        <w:ind w:leftChars="100" w:left="210" w:firstLineChars="150" w:firstLine="42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0AC5A19A" w14:textId="77777777" w:rsidR="00C07D80" w:rsidRDefault="00631FC0">
      <w:pPr>
        <w:pStyle w:val="a8"/>
        <w:spacing w:line="360" w:lineRule="auto"/>
        <w:ind w:leftChars="100" w:left="210" w:firstLineChars="0" w:firstLine="0"/>
        <w:contextualSpacing/>
        <w:jc w:val="left"/>
        <w:rPr>
          <w:sz w:val="28"/>
          <w:szCs w:val="28"/>
        </w:rPr>
      </w:pPr>
      <w:r>
        <w:rPr>
          <w:rFonts w:hint="eastAsia"/>
          <w:sz w:val="28"/>
          <w:szCs w:val="28"/>
        </w:rPr>
        <w:t>主要是本企业与其他配送企业建立配送关系的功能，设置方式为按药品目录设置（逐个对药品设置配送关系，</w:t>
      </w:r>
      <w:r>
        <w:rPr>
          <w:rFonts w:hint="eastAsia"/>
          <w:sz w:val="28"/>
          <w:szCs w:val="28"/>
        </w:rPr>
        <w:t xml:space="preserve"> </w:t>
      </w:r>
      <w:r>
        <w:rPr>
          <w:rFonts w:hint="eastAsia"/>
          <w:sz w:val="28"/>
          <w:szCs w:val="28"/>
        </w:rPr>
        <w:t>配送关系精确到县区的医院，设置完毕后，等待配送企业确认，配送企业确认后配送关系生效）。可以查询与本企业相关的配送关系信息。</w:t>
      </w:r>
    </w:p>
    <w:p w14:paraId="5AD551E8" w14:textId="77777777" w:rsidR="00C07D80" w:rsidRDefault="00631FC0">
      <w:pPr>
        <w:pStyle w:val="a8"/>
        <w:spacing w:line="360" w:lineRule="auto"/>
        <w:ind w:leftChars="100" w:left="210" w:firstLineChars="0" w:firstLine="0"/>
        <w:contextualSpacing/>
        <w:jc w:val="left"/>
        <w:rPr>
          <w:sz w:val="28"/>
          <w:szCs w:val="28"/>
        </w:rPr>
      </w:pPr>
      <w:r>
        <w:rPr>
          <w:rFonts w:hint="eastAsia"/>
          <w:sz w:val="28"/>
          <w:szCs w:val="28"/>
        </w:rPr>
        <w:t>2</w:t>
      </w:r>
      <w:r>
        <w:rPr>
          <w:rFonts w:hint="eastAsia"/>
          <w:sz w:val="28"/>
          <w:szCs w:val="28"/>
        </w:rPr>
        <w:t>、系统操作</w:t>
      </w:r>
      <w:r>
        <w:rPr>
          <w:sz w:val="28"/>
          <w:szCs w:val="28"/>
        </w:rPr>
        <w:t>说明：</w:t>
      </w:r>
    </w:p>
    <w:p w14:paraId="44B41DA1" w14:textId="61FB456B" w:rsidR="00C07D80" w:rsidRDefault="00631FC0">
      <w:pPr>
        <w:pStyle w:val="a8"/>
        <w:spacing w:line="360" w:lineRule="auto"/>
        <w:ind w:leftChars="100" w:left="210" w:firstLineChars="0" w:firstLine="0"/>
        <w:contextualSpacing/>
        <w:jc w:val="left"/>
      </w:pPr>
      <w:r>
        <w:rPr>
          <w:rFonts w:hint="eastAsia"/>
          <w:sz w:val="28"/>
          <w:szCs w:val="28"/>
        </w:rPr>
        <w:t>（</w:t>
      </w:r>
      <w:r>
        <w:rPr>
          <w:rFonts w:hint="eastAsia"/>
          <w:sz w:val="28"/>
          <w:szCs w:val="28"/>
        </w:rPr>
        <w:t>1</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b/>
          <w:sz w:val="28"/>
          <w:szCs w:val="28"/>
        </w:rPr>
        <w:t>-</w:t>
      </w:r>
      <w:r>
        <w:rPr>
          <w:rFonts w:hint="eastAsia"/>
          <w:b/>
          <w:sz w:val="28"/>
          <w:szCs w:val="28"/>
        </w:rPr>
        <w:t>配送关系设置</w:t>
      </w:r>
      <w:r>
        <w:rPr>
          <w:b/>
          <w:sz w:val="28"/>
          <w:szCs w:val="28"/>
        </w:rPr>
        <w:t>】</w:t>
      </w:r>
      <w:r>
        <w:rPr>
          <w:rFonts w:hint="eastAsia"/>
          <w:sz w:val="28"/>
          <w:szCs w:val="28"/>
        </w:rPr>
        <w:t>进入配送关系设置页面，</w:t>
      </w:r>
      <w:r>
        <w:rPr>
          <w:sz w:val="28"/>
          <w:szCs w:val="28"/>
        </w:rPr>
        <w:t>如图</w:t>
      </w:r>
      <w:r>
        <w:rPr>
          <w:rFonts w:hint="eastAsia"/>
          <w:sz w:val="28"/>
          <w:szCs w:val="28"/>
        </w:rPr>
        <w:t>（</w:t>
      </w:r>
      <w:r w:rsidR="002E4B25">
        <w:rPr>
          <w:sz w:val="28"/>
          <w:szCs w:val="28"/>
        </w:rPr>
        <w:t>6</w:t>
      </w:r>
      <w:r>
        <w:rPr>
          <w:rFonts w:hint="eastAsia"/>
          <w:sz w:val="28"/>
          <w:szCs w:val="28"/>
        </w:rPr>
        <w:t>）</w:t>
      </w:r>
      <w:r>
        <w:rPr>
          <w:sz w:val="28"/>
          <w:szCs w:val="28"/>
        </w:rPr>
        <w:t>所示。</w:t>
      </w:r>
    </w:p>
    <w:p w14:paraId="4CE175FD" w14:textId="65159AAC" w:rsidR="00C07D80" w:rsidRDefault="00C6396A">
      <w:pPr>
        <w:pStyle w:val="a8"/>
        <w:spacing w:line="360" w:lineRule="auto"/>
        <w:ind w:leftChars="100" w:left="210" w:firstLineChars="0" w:firstLine="0"/>
        <w:contextualSpacing/>
        <w:rPr>
          <w:sz w:val="28"/>
          <w:szCs w:val="28"/>
        </w:rPr>
      </w:pPr>
      <w:r>
        <w:rPr>
          <w:noProof/>
          <w:sz w:val="28"/>
          <w:szCs w:val="28"/>
        </w:rPr>
        <w:drawing>
          <wp:inline distT="0" distB="0" distL="0" distR="0" wp14:anchorId="08DBA5CF" wp14:editId="2AB3C545">
            <wp:extent cx="5274310" cy="2600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14:paraId="00785636" w14:textId="2C85BB19" w:rsidR="00C07D80" w:rsidRDefault="00631FC0">
      <w:pPr>
        <w:pStyle w:val="a8"/>
        <w:spacing w:line="360" w:lineRule="auto"/>
        <w:ind w:leftChars="100" w:left="210" w:firstLineChars="0" w:firstLine="0"/>
        <w:contextualSpacing/>
        <w:jc w:val="center"/>
        <w:rPr>
          <w:sz w:val="28"/>
          <w:szCs w:val="28"/>
        </w:rPr>
      </w:pPr>
      <w:r>
        <w:rPr>
          <w:rFonts w:hint="eastAsia"/>
          <w:sz w:val="28"/>
          <w:szCs w:val="28"/>
        </w:rPr>
        <w:t>图（</w:t>
      </w:r>
      <w:r w:rsidR="002E4B25">
        <w:rPr>
          <w:sz w:val="28"/>
          <w:szCs w:val="28"/>
        </w:rPr>
        <w:t>6</w:t>
      </w:r>
      <w:r>
        <w:rPr>
          <w:rFonts w:hint="eastAsia"/>
          <w:sz w:val="28"/>
          <w:szCs w:val="28"/>
        </w:rPr>
        <w:t>）</w:t>
      </w:r>
    </w:p>
    <w:p w14:paraId="23900D4A" w14:textId="77777777" w:rsidR="00C07D80" w:rsidRDefault="00631FC0">
      <w:pPr>
        <w:pStyle w:val="a8"/>
        <w:numPr>
          <w:ilvl w:val="0"/>
          <w:numId w:val="2"/>
        </w:numPr>
        <w:spacing w:line="360" w:lineRule="auto"/>
        <w:ind w:leftChars="100" w:left="630" w:firstLineChars="0"/>
        <w:contextualSpacing/>
        <w:jc w:val="left"/>
        <w:rPr>
          <w:sz w:val="28"/>
          <w:szCs w:val="28"/>
        </w:rPr>
      </w:pPr>
      <w:r>
        <w:rPr>
          <w:rFonts w:hint="eastAsia"/>
          <w:sz w:val="28"/>
          <w:szCs w:val="28"/>
        </w:rPr>
        <w:t>按药品目录设置</w:t>
      </w:r>
    </w:p>
    <w:p w14:paraId="685AA826" w14:textId="181065DD" w:rsidR="00C07D80" w:rsidRDefault="00631FC0">
      <w:pPr>
        <w:pStyle w:val="a8"/>
        <w:spacing w:line="360" w:lineRule="auto"/>
        <w:ind w:leftChars="100" w:left="210" w:firstLineChars="0" w:firstLine="0"/>
        <w:contextualSpacing/>
        <w:jc w:val="left"/>
        <w:rPr>
          <w:sz w:val="28"/>
          <w:szCs w:val="28"/>
        </w:rPr>
      </w:pPr>
      <w:r>
        <w:rPr>
          <w:rFonts w:hint="eastAsia"/>
          <w:sz w:val="28"/>
          <w:szCs w:val="28"/>
        </w:rPr>
        <w:t>选择【按药品目录设置】点击进入，显示的挂网药品列表中，点</w:t>
      </w:r>
      <w:r>
        <w:rPr>
          <w:rFonts w:hint="eastAsia"/>
          <w:sz w:val="28"/>
          <w:szCs w:val="28"/>
        </w:rPr>
        <w:lastRenderedPageBreak/>
        <w:t>击操作按钮，弹出设置配送企业页面，首先在左边菜单里，选中区县，在右边呈现的配送企业中进行设置，可以按医院、区县、全市设置配送关系。删除配送需注意的是，配送企业未确认前可以删除，一旦确认后不得删除。</w:t>
      </w:r>
      <w:r>
        <w:rPr>
          <w:rFonts w:hint="eastAsia"/>
          <w:sz w:val="28"/>
          <w:szCs w:val="28"/>
        </w:rPr>
        <w:t xml:space="preserve"> </w:t>
      </w:r>
      <w:r>
        <w:rPr>
          <w:rFonts w:hint="eastAsia"/>
          <w:sz w:val="28"/>
          <w:szCs w:val="28"/>
        </w:rPr>
        <w:t>如图</w:t>
      </w:r>
      <w:r>
        <w:rPr>
          <w:sz w:val="28"/>
          <w:szCs w:val="28"/>
        </w:rPr>
        <w:t>（</w:t>
      </w:r>
      <w:r w:rsidR="002E4B25">
        <w:rPr>
          <w:sz w:val="28"/>
          <w:szCs w:val="28"/>
        </w:rPr>
        <w:t>7</w:t>
      </w:r>
      <w:r>
        <w:rPr>
          <w:rFonts w:hint="eastAsia"/>
          <w:sz w:val="28"/>
          <w:szCs w:val="28"/>
        </w:rPr>
        <w:t>）所示；</w:t>
      </w:r>
    </w:p>
    <w:p w14:paraId="78F19E18" w14:textId="0D274298" w:rsidR="00C07D80" w:rsidRDefault="00C6396A">
      <w:pPr>
        <w:pStyle w:val="a8"/>
        <w:spacing w:line="360" w:lineRule="auto"/>
        <w:ind w:leftChars="100" w:left="210" w:firstLineChars="0" w:firstLine="0"/>
        <w:contextualSpacing/>
        <w:rPr>
          <w:sz w:val="28"/>
          <w:szCs w:val="28"/>
        </w:rPr>
      </w:pPr>
      <w:r>
        <w:rPr>
          <w:noProof/>
          <w:sz w:val="28"/>
          <w:szCs w:val="28"/>
        </w:rPr>
        <w:drawing>
          <wp:inline distT="0" distB="0" distL="0" distR="0" wp14:anchorId="363278F7" wp14:editId="4589260D">
            <wp:extent cx="5274310" cy="26117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14:paraId="684AF09C" w14:textId="6F942E9F" w:rsidR="00C07D80" w:rsidRDefault="00C6396A">
      <w:pPr>
        <w:pStyle w:val="a8"/>
        <w:spacing w:line="360" w:lineRule="auto"/>
        <w:ind w:leftChars="100" w:left="210" w:firstLineChars="0" w:firstLine="0"/>
        <w:contextualSpacing/>
        <w:jc w:val="left"/>
        <w:rPr>
          <w:sz w:val="28"/>
          <w:szCs w:val="28"/>
        </w:rPr>
      </w:pPr>
      <w:r>
        <w:rPr>
          <w:noProof/>
          <w:sz w:val="28"/>
          <w:szCs w:val="28"/>
        </w:rPr>
        <w:drawing>
          <wp:inline distT="0" distB="0" distL="0" distR="0" wp14:anchorId="22CD82D9" wp14:editId="2954664C">
            <wp:extent cx="5274310" cy="26257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14:paraId="1DFD6E1C" w14:textId="40C3B531" w:rsidR="00C07D80" w:rsidRDefault="00B02C7F">
      <w:pPr>
        <w:pStyle w:val="a8"/>
        <w:spacing w:line="360" w:lineRule="auto"/>
        <w:ind w:leftChars="100" w:left="210" w:firstLineChars="0" w:firstLine="0"/>
        <w:contextualSpacing/>
        <w:jc w:val="left"/>
        <w:rPr>
          <w:sz w:val="28"/>
          <w:szCs w:val="28"/>
        </w:rPr>
      </w:pPr>
      <w:r w:rsidRPr="00B02C7F">
        <w:rPr>
          <w:noProof/>
          <w:sz w:val="28"/>
          <w:szCs w:val="28"/>
        </w:rPr>
        <w:lastRenderedPageBreak/>
        <w:drawing>
          <wp:inline distT="0" distB="0" distL="0" distR="0" wp14:anchorId="5C2DEE4C" wp14:editId="30E51C0C">
            <wp:extent cx="5274310" cy="2629542"/>
            <wp:effectExtent l="0" t="0" r="2540" b="0"/>
            <wp:docPr id="15" name="图片 15" descr="C:\Users\ELIAN-~1\AppData\Local\Temp\16203747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AN-~1\AppData\Local\Temp\162037478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629542"/>
                    </a:xfrm>
                    <a:prstGeom prst="rect">
                      <a:avLst/>
                    </a:prstGeom>
                    <a:noFill/>
                    <a:ln>
                      <a:noFill/>
                    </a:ln>
                  </pic:spPr>
                </pic:pic>
              </a:graphicData>
            </a:graphic>
          </wp:inline>
        </w:drawing>
      </w:r>
    </w:p>
    <w:p w14:paraId="7D7011A4" w14:textId="77777777" w:rsidR="00F72004" w:rsidRDefault="00F72004" w:rsidP="00F72004">
      <w:pPr>
        <w:pStyle w:val="a8"/>
        <w:spacing w:line="360" w:lineRule="auto"/>
        <w:ind w:leftChars="100" w:left="210" w:firstLineChars="0" w:firstLine="0"/>
        <w:contextualSpacing/>
        <w:jc w:val="center"/>
        <w:rPr>
          <w:sz w:val="28"/>
          <w:szCs w:val="28"/>
        </w:rPr>
      </w:pPr>
      <w:r>
        <w:rPr>
          <w:sz w:val="28"/>
          <w:szCs w:val="28"/>
        </w:rPr>
        <w:t>图</w:t>
      </w:r>
      <w:r>
        <w:rPr>
          <w:rFonts w:hint="eastAsia"/>
          <w:sz w:val="28"/>
          <w:szCs w:val="28"/>
        </w:rPr>
        <w:t>（</w:t>
      </w:r>
      <w:r>
        <w:rPr>
          <w:sz w:val="28"/>
          <w:szCs w:val="28"/>
        </w:rPr>
        <w:t>7</w:t>
      </w:r>
      <w:r>
        <w:rPr>
          <w:rFonts w:hint="eastAsia"/>
          <w:sz w:val="28"/>
          <w:szCs w:val="28"/>
        </w:rPr>
        <w:t>）</w:t>
      </w:r>
    </w:p>
    <w:p w14:paraId="38878B36" w14:textId="36397A25" w:rsidR="00235CBD" w:rsidRDefault="00235CBD">
      <w:pPr>
        <w:pStyle w:val="a8"/>
        <w:spacing w:line="360" w:lineRule="auto"/>
        <w:ind w:leftChars="100" w:left="210" w:firstLineChars="0" w:firstLine="0"/>
        <w:contextualSpacing/>
        <w:jc w:val="left"/>
        <w:rPr>
          <w:color w:val="FF0000"/>
          <w:sz w:val="28"/>
          <w:szCs w:val="28"/>
        </w:rPr>
      </w:pPr>
      <w:r w:rsidRPr="002E5611">
        <w:rPr>
          <w:rFonts w:hint="eastAsia"/>
          <w:color w:val="FF0000"/>
          <w:sz w:val="28"/>
          <w:szCs w:val="28"/>
        </w:rPr>
        <w:t>注：</w:t>
      </w:r>
      <w:r w:rsidR="0011305E">
        <w:rPr>
          <w:rFonts w:hint="eastAsia"/>
          <w:color w:val="FF0000"/>
          <w:sz w:val="28"/>
          <w:szCs w:val="28"/>
        </w:rPr>
        <w:t>1</w:t>
      </w:r>
      <w:r w:rsidR="0011305E">
        <w:rPr>
          <w:color w:val="FF0000"/>
          <w:sz w:val="28"/>
          <w:szCs w:val="28"/>
        </w:rPr>
        <w:t>.</w:t>
      </w:r>
      <w:r w:rsidRPr="002E5611">
        <w:rPr>
          <w:rFonts w:hint="eastAsia"/>
          <w:color w:val="FF0000"/>
          <w:sz w:val="28"/>
          <w:szCs w:val="28"/>
        </w:rPr>
        <w:t>操作一列有设置配送企业可议价功能</w:t>
      </w:r>
      <w:r w:rsidR="002E5611" w:rsidRPr="002E5611">
        <w:rPr>
          <w:rFonts w:hint="eastAsia"/>
          <w:color w:val="FF0000"/>
          <w:sz w:val="28"/>
          <w:szCs w:val="28"/>
        </w:rPr>
        <w:t>，此功能仅为议价药品可设置，生产企业授权配送企业议价后，医疗机构可选择直接与该配送企业议价</w:t>
      </w:r>
      <w:r w:rsidR="006C5889">
        <w:rPr>
          <w:rFonts w:hint="eastAsia"/>
          <w:color w:val="FF0000"/>
          <w:sz w:val="28"/>
          <w:szCs w:val="28"/>
        </w:rPr>
        <w:t>。生产企业可看见自家产品所有配送企业的议价情况，当合同期限到期或采购量达到预采购量的</w:t>
      </w:r>
      <w:r w:rsidR="006C5889">
        <w:rPr>
          <w:rFonts w:hint="eastAsia"/>
          <w:color w:val="FF0000"/>
          <w:sz w:val="28"/>
          <w:szCs w:val="28"/>
        </w:rPr>
        <w:t>1</w:t>
      </w:r>
      <w:r w:rsidR="006C5889">
        <w:rPr>
          <w:color w:val="FF0000"/>
          <w:sz w:val="28"/>
          <w:szCs w:val="28"/>
        </w:rPr>
        <w:t>00</w:t>
      </w:r>
      <w:r w:rsidR="006C5889">
        <w:rPr>
          <w:rFonts w:hint="eastAsia"/>
          <w:color w:val="FF0000"/>
          <w:sz w:val="28"/>
          <w:szCs w:val="28"/>
        </w:rPr>
        <w:t>%</w:t>
      </w:r>
      <w:r w:rsidR="006C5889">
        <w:rPr>
          <w:rFonts w:hint="eastAsia"/>
          <w:color w:val="FF0000"/>
          <w:sz w:val="28"/>
          <w:szCs w:val="28"/>
        </w:rPr>
        <w:t>，</w:t>
      </w:r>
      <w:r w:rsidR="006C5889">
        <w:rPr>
          <w:color w:val="FF0000"/>
          <w:sz w:val="28"/>
          <w:szCs w:val="28"/>
        </w:rPr>
        <w:t>生产企业可以解除授权的配送企业跟医疗机构的议价单或取消对配送企业的授权</w:t>
      </w:r>
      <w:r w:rsidR="006C5889">
        <w:rPr>
          <w:rFonts w:hint="eastAsia"/>
          <w:color w:val="FF0000"/>
          <w:sz w:val="28"/>
          <w:szCs w:val="28"/>
        </w:rPr>
        <w:t>。</w:t>
      </w:r>
    </w:p>
    <w:p w14:paraId="21C967F0" w14:textId="307F919C" w:rsidR="0011305E" w:rsidRDefault="0011305E">
      <w:pPr>
        <w:pStyle w:val="a8"/>
        <w:spacing w:line="360" w:lineRule="auto"/>
        <w:ind w:leftChars="100" w:left="210" w:firstLineChars="0" w:firstLine="0"/>
        <w:contextualSpacing/>
        <w:jc w:val="left"/>
        <w:rPr>
          <w:color w:val="FF0000"/>
          <w:sz w:val="28"/>
          <w:szCs w:val="28"/>
        </w:rPr>
      </w:pPr>
      <w:r>
        <w:rPr>
          <w:rFonts w:hint="eastAsia"/>
          <w:color w:val="FF0000"/>
          <w:sz w:val="28"/>
          <w:szCs w:val="28"/>
        </w:rPr>
        <w:t>2</w:t>
      </w:r>
      <w:r>
        <w:rPr>
          <w:color w:val="FF0000"/>
          <w:sz w:val="28"/>
          <w:szCs w:val="28"/>
        </w:rPr>
        <w:t>.</w:t>
      </w:r>
      <w:r w:rsidR="00495755">
        <w:rPr>
          <w:color w:val="FF0000"/>
          <w:sz w:val="28"/>
          <w:szCs w:val="28"/>
        </w:rPr>
        <w:t>若想</w:t>
      </w:r>
      <w:r w:rsidR="00495755">
        <w:rPr>
          <w:rFonts w:hint="eastAsia"/>
          <w:color w:val="FF0000"/>
          <w:sz w:val="28"/>
          <w:szCs w:val="28"/>
        </w:rPr>
        <w:t>配送到基层医院，只能点设置</w:t>
      </w:r>
      <w:r w:rsidR="00495755">
        <w:rPr>
          <w:color w:val="FF0000"/>
          <w:sz w:val="28"/>
          <w:szCs w:val="28"/>
        </w:rPr>
        <w:t>当前区县配送</w:t>
      </w:r>
      <w:r w:rsidR="00495755">
        <w:rPr>
          <w:rFonts w:hint="eastAsia"/>
          <w:color w:val="FF0000"/>
          <w:sz w:val="28"/>
          <w:szCs w:val="28"/>
        </w:rPr>
        <w:t>。</w:t>
      </w:r>
      <w:r w:rsidR="00495755">
        <w:rPr>
          <w:color w:val="FF0000"/>
          <w:sz w:val="28"/>
          <w:szCs w:val="28"/>
        </w:rPr>
        <w:t>设置当前区县配送是指当前区域的基层医院</w:t>
      </w:r>
      <w:r w:rsidR="00495755">
        <w:rPr>
          <w:rFonts w:hint="eastAsia"/>
          <w:color w:val="FF0000"/>
          <w:sz w:val="28"/>
          <w:szCs w:val="28"/>
        </w:rPr>
        <w:t>、</w:t>
      </w:r>
      <w:r w:rsidR="00495755">
        <w:rPr>
          <w:color w:val="FF0000"/>
          <w:sz w:val="28"/>
          <w:szCs w:val="28"/>
        </w:rPr>
        <w:t>二级及以上医疗机构</w:t>
      </w:r>
      <w:r w:rsidR="00641449">
        <w:rPr>
          <w:color w:val="FF0000"/>
          <w:sz w:val="28"/>
          <w:szCs w:val="28"/>
        </w:rPr>
        <w:t>都可以配送到</w:t>
      </w:r>
      <w:r w:rsidR="00641449">
        <w:rPr>
          <w:rFonts w:hint="eastAsia"/>
          <w:color w:val="FF0000"/>
          <w:sz w:val="28"/>
          <w:szCs w:val="28"/>
        </w:rPr>
        <w:t>。</w:t>
      </w:r>
    </w:p>
    <w:p w14:paraId="664CED97" w14:textId="1B900E21" w:rsidR="0011305E" w:rsidRPr="002E5611" w:rsidRDefault="0011305E">
      <w:pPr>
        <w:pStyle w:val="a8"/>
        <w:spacing w:line="360" w:lineRule="auto"/>
        <w:ind w:leftChars="100" w:left="210" w:firstLineChars="0" w:firstLine="0"/>
        <w:contextualSpacing/>
        <w:jc w:val="left"/>
        <w:rPr>
          <w:color w:val="FF0000"/>
          <w:sz w:val="28"/>
          <w:szCs w:val="28"/>
        </w:rPr>
      </w:pPr>
      <w:r>
        <w:rPr>
          <w:rFonts w:hint="eastAsia"/>
          <w:color w:val="FF0000"/>
          <w:sz w:val="28"/>
          <w:szCs w:val="28"/>
        </w:rPr>
        <w:t>3</w:t>
      </w:r>
      <w:r>
        <w:rPr>
          <w:color w:val="FF0000"/>
          <w:sz w:val="28"/>
          <w:szCs w:val="28"/>
        </w:rPr>
        <w:t>.</w:t>
      </w:r>
      <w:r w:rsidR="00181ABC" w:rsidRPr="00181ABC">
        <w:rPr>
          <w:b/>
          <w:bCs/>
          <w:color w:val="FFFF00"/>
        </w:rPr>
        <w:t xml:space="preserve"> </w:t>
      </w:r>
      <w:r w:rsidR="00181ABC" w:rsidRPr="00181ABC">
        <w:rPr>
          <w:color w:val="FF0000"/>
          <w:sz w:val="28"/>
          <w:szCs w:val="28"/>
        </w:rPr>
        <w:t>设置可配送医院</w:t>
      </w:r>
      <w:r w:rsidR="0010006C">
        <w:rPr>
          <w:rFonts w:hint="eastAsia"/>
          <w:color w:val="FF0000"/>
          <w:sz w:val="28"/>
          <w:szCs w:val="28"/>
        </w:rPr>
        <w:t>，</w:t>
      </w:r>
      <w:r w:rsidR="00495755">
        <w:rPr>
          <w:color w:val="FF0000"/>
          <w:sz w:val="28"/>
          <w:szCs w:val="28"/>
        </w:rPr>
        <w:t>只能选择二级及以上医疗机构</w:t>
      </w:r>
      <w:r w:rsidR="00495755">
        <w:rPr>
          <w:rFonts w:hint="eastAsia"/>
          <w:color w:val="FF0000"/>
          <w:sz w:val="28"/>
          <w:szCs w:val="28"/>
        </w:rPr>
        <w:t>。</w:t>
      </w:r>
      <w:r w:rsidR="00495755" w:rsidRPr="002E5611">
        <w:rPr>
          <w:rFonts w:hint="eastAsia"/>
          <w:color w:val="FF0000"/>
          <w:sz w:val="28"/>
          <w:szCs w:val="28"/>
        </w:rPr>
        <w:t xml:space="preserve"> </w:t>
      </w:r>
    </w:p>
    <w:p w14:paraId="2D60BF7C" w14:textId="77777777" w:rsidR="00C07D80" w:rsidRDefault="00631FC0">
      <w:pPr>
        <w:pStyle w:val="a8"/>
        <w:numPr>
          <w:ilvl w:val="0"/>
          <w:numId w:val="2"/>
        </w:numPr>
        <w:spacing w:line="360" w:lineRule="auto"/>
        <w:ind w:leftChars="100" w:left="630" w:firstLineChars="0"/>
        <w:contextualSpacing/>
        <w:jc w:val="left"/>
        <w:rPr>
          <w:sz w:val="28"/>
          <w:szCs w:val="28"/>
        </w:rPr>
      </w:pPr>
      <w:r>
        <w:rPr>
          <w:rFonts w:hint="eastAsia"/>
          <w:sz w:val="28"/>
          <w:szCs w:val="28"/>
        </w:rPr>
        <w:t>按配送企业设置</w:t>
      </w:r>
    </w:p>
    <w:p w14:paraId="739EB1E4" w14:textId="02819790" w:rsidR="00C07D80" w:rsidRDefault="00631FC0">
      <w:pPr>
        <w:pStyle w:val="a8"/>
        <w:spacing w:line="360" w:lineRule="auto"/>
        <w:ind w:leftChars="100" w:left="210" w:firstLineChars="0" w:firstLine="0"/>
        <w:contextualSpacing/>
        <w:jc w:val="left"/>
        <w:rPr>
          <w:sz w:val="28"/>
          <w:szCs w:val="28"/>
        </w:rPr>
      </w:pPr>
      <w:r>
        <w:rPr>
          <w:rFonts w:hint="eastAsia"/>
          <w:sz w:val="28"/>
          <w:szCs w:val="28"/>
        </w:rPr>
        <w:t>选择【按配送企业设置】点击进入，显示的配送企业列表中，点击操作按钮，弹出设置配送药品页面，首先在左边菜单里，选中药品，在右边呈现的区域列表前的勾选框中对应打勾即可快捷设</w:t>
      </w:r>
      <w:r>
        <w:rPr>
          <w:rFonts w:hint="eastAsia"/>
          <w:sz w:val="28"/>
          <w:szCs w:val="28"/>
        </w:rPr>
        <w:lastRenderedPageBreak/>
        <w:t>置配送关系。</w:t>
      </w:r>
      <w:r>
        <w:rPr>
          <w:rFonts w:hint="eastAsia"/>
          <w:sz w:val="28"/>
          <w:szCs w:val="28"/>
        </w:rPr>
        <w:t xml:space="preserve"> </w:t>
      </w:r>
      <w:r>
        <w:rPr>
          <w:rFonts w:hint="eastAsia"/>
          <w:sz w:val="28"/>
          <w:szCs w:val="28"/>
        </w:rPr>
        <w:t>如图</w:t>
      </w:r>
      <w:r>
        <w:rPr>
          <w:sz w:val="28"/>
          <w:szCs w:val="28"/>
        </w:rPr>
        <w:t>（</w:t>
      </w:r>
      <w:r w:rsidR="002E4B25">
        <w:rPr>
          <w:sz w:val="28"/>
          <w:szCs w:val="28"/>
        </w:rPr>
        <w:t>7</w:t>
      </w:r>
      <w:r>
        <w:rPr>
          <w:rFonts w:hint="eastAsia"/>
          <w:sz w:val="28"/>
          <w:szCs w:val="28"/>
        </w:rPr>
        <w:t>-2</w:t>
      </w:r>
      <w:r>
        <w:rPr>
          <w:rFonts w:hint="eastAsia"/>
          <w:sz w:val="28"/>
          <w:szCs w:val="28"/>
        </w:rPr>
        <w:t>）所示；</w:t>
      </w:r>
    </w:p>
    <w:p w14:paraId="2A1B5A5C" w14:textId="1989FCBC" w:rsidR="00C07D80" w:rsidRDefault="00B02C7F">
      <w:pPr>
        <w:pStyle w:val="a8"/>
        <w:spacing w:line="360" w:lineRule="auto"/>
        <w:ind w:leftChars="100" w:left="210" w:firstLineChars="0" w:firstLine="0"/>
        <w:contextualSpacing/>
        <w:rPr>
          <w:sz w:val="28"/>
          <w:szCs w:val="28"/>
        </w:rPr>
      </w:pPr>
      <w:r>
        <w:rPr>
          <w:noProof/>
          <w:sz w:val="28"/>
          <w:szCs w:val="28"/>
        </w:rPr>
        <w:drawing>
          <wp:inline distT="0" distB="0" distL="0" distR="0" wp14:anchorId="5DB17FA1" wp14:editId="48CEA5DF">
            <wp:extent cx="5274310" cy="2653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53030"/>
                    </a:xfrm>
                    <a:prstGeom prst="rect">
                      <a:avLst/>
                    </a:prstGeom>
                  </pic:spPr>
                </pic:pic>
              </a:graphicData>
            </a:graphic>
          </wp:inline>
        </w:drawing>
      </w:r>
    </w:p>
    <w:p w14:paraId="76664FDD" w14:textId="75F975B5" w:rsidR="00C07D80" w:rsidRDefault="00B02C7F">
      <w:pPr>
        <w:pStyle w:val="a8"/>
        <w:spacing w:line="360" w:lineRule="auto"/>
        <w:ind w:leftChars="100" w:left="210" w:firstLineChars="0" w:firstLine="0"/>
        <w:contextualSpacing/>
        <w:jc w:val="left"/>
        <w:rPr>
          <w:sz w:val="28"/>
          <w:szCs w:val="28"/>
        </w:rPr>
      </w:pPr>
      <w:r w:rsidRPr="00B02C7F">
        <w:rPr>
          <w:noProof/>
          <w:sz w:val="28"/>
          <w:szCs w:val="28"/>
        </w:rPr>
        <w:drawing>
          <wp:inline distT="0" distB="0" distL="0" distR="0" wp14:anchorId="1FB72371" wp14:editId="3A2A4BDE">
            <wp:extent cx="5274310" cy="2629542"/>
            <wp:effectExtent l="0" t="0" r="2540" b="0"/>
            <wp:docPr id="18" name="图片 18" descr="C:\Users\ELIAN-~1\AppData\Local\Temp\1620374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N-~1\AppData\Local\Temp\162037494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629542"/>
                    </a:xfrm>
                    <a:prstGeom prst="rect">
                      <a:avLst/>
                    </a:prstGeom>
                    <a:noFill/>
                    <a:ln>
                      <a:noFill/>
                    </a:ln>
                  </pic:spPr>
                </pic:pic>
              </a:graphicData>
            </a:graphic>
          </wp:inline>
        </w:drawing>
      </w:r>
    </w:p>
    <w:p w14:paraId="0482C9FE" w14:textId="77777777" w:rsidR="00F72004" w:rsidRDefault="00F72004" w:rsidP="00F72004">
      <w:pPr>
        <w:pStyle w:val="a8"/>
        <w:spacing w:line="360" w:lineRule="auto"/>
        <w:ind w:leftChars="100" w:left="210" w:firstLineChars="0" w:firstLine="0"/>
        <w:contextualSpacing/>
        <w:jc w:val="center"/>
        <w:rPr>
          <w:sz w:val="28"/>
          <w:szCs w:val="28"/>
        </w:rPr>
      </w:pPr>
      <w:r>
        <w:rPr>
          <w:sz w:val="28"/>
          <w:szCs w:val="28"/>
        </w:rPr>
        <w:t>图</w:t>
      </w:r>
      <w:r>
        <w:rPr>
          <w:rFonts w:hint="eastAsia"/>
          <w:sz w:val="28"/>
          <w:szCs w:val="28"/>
        </w:rPr>
        <w:t>（</w:t>
      </w:r>
      <w:r>
        <w:rPr>
          <w:sz w:val="28"/>
          <w:szCs w:val="28"/>
        </w:rPr>
        <w:t>7</w:t>
      </w:r>
      <w:r>
        <w:rPr>
          <w:rFonts w:hint="eastAsia"/>
          <w:sz w:val="28"/>
          <w:szCs w:val="28"/>
        </w:rPr>
        <w:t>-2</w:t>
      </w:r>
      <w:r>
        <w:rPr>
          <w:rFonts w:hint="eastAsia"/>
          <w:sz w:val="28"/>
          <w:szCs w:val="28"/>
        </w:rPr>
        <w:t>）</w:t>
      </w:r>
    </w:p>
    <w:p w14:paraId="4E12C653" w14:textId="55F3E7E1" w:rsidR="00C07D80" w:rsidRPr="003663C3" w:rsidRDefault="003663C3">
      <w:pPr>
        <w:pStyle w:val="a8"/>
        <w:spacing w:line="360" w:lineRule="auto"/>
        <w:ind w:leftChars="100" w:left="210" w:firstLineChars="0" w:firstLine="0"/>
        <w:contextualSpacing/>
        <w:jc w:val="left"/>
        <w:rPr>
          <w:color w:val="FF0000"/>
          <w:sz w:val="28"/>
          <w:szCs w:val="28"/>
        </w:rPr>
      </w:pPr>
      <w:r w:rsidRPr="003663C3">
        <w:rPr>
          <w:color w:val="FF0000"/>
          <w:sz w:val="28"/>
          <w:szCs w:val="28"/>
        </w:rPr>
        <w:t>注</w:t>
      </w:r>
      <w:r w:rsidRPr="003663C3">
        <w:rPr>
          <w:rFonts w:hint="eastAsia"/>
          <w:color w:val="FF0000"/>
          <w:sz w:val="28"/>
          <w:szCs w:val="28"/>
        </w:rPr>
        <w:t>：</w:t>
      </w:r>
      <w:r w:rsidRPr="003663C3">
        <w:rPr>
          <w:color w:val="FF0000"/>
          <w:sz w:val="28"/>
          <w:szCs w:val="28"/>
        </w:rPr>
        <w:t>上图所示页面也可授权配送企业议价</w:t>
      </w:r>
      <w:r w:rsidRPr="003663C3">
        <w:rPr>
          <w:rFonts w:hint="eastAsia"/>
          <w:color w:val="FF0000"/>
          <w:sz w:val="28"/>
          <w:szCs w:val="28"/>
        </w:rPr>
        <w:t>。</w:t>
      </w:r>
    </w:p>
    <w:p w14:paraId="15916F0E" w14:textId="3EE898AE" w:rsidR="00C07D80" w:rsidRDefault="00631FC0">
      <w:pPr>
        <w:pStyle w:val="a8"/>
        <w:spacing w:line="360" w:lineRule="auto"/>
        <w:ind w:leftChars="100" w:left="210" w:firstLineChars="0" w:firstLine="0"/>
        <w:contextualSpacing/>
        <w:jc w:val="left"/>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b/>
          <w:sz w:val="28"/>
          <w:szCs w:val="28"/>
        </w:rPr>
        <w:t>-</w:t>
      </w:r>
      <w:r>
        <w:rPr>
          <w:rFonts w:hint="eastAsia"/>
          <w:b/>
          <w:sz w:val="28"/>
          <w:szCs w:val="28"/>
        </w:rPr>
        <w:t>配送关系管理</w:t>
      </w:r>
      <w:r>
        <w:rPr>
          <w:b/>
          <w:sz w:val="28"/>
          <w:szCs w:val="28"/>
        </w:rPr>
        <w:t>】</w:t>
      </w:r>
      <w:r>
        <w:rPr>
          <w:rFonts w:hint="eastAsia"/>
          <w:sz w:val="28"/>
          <w:szCs w:val="28"/>
        </w:rPr>
        <w:t>进入配送关系管理页面，按区域勾选申请解除配送或点击配送解除按钮弹出该区域具体到医院的配送关系列表，勾选医院点击申请即可。</w:t>
      </w:r>
      <w:r>
        <w:rPr>
          <w:sz w:val="28"/>
          <w:szCs w:val="28"/>
        </w:rPr>
        <w:t>如图</w:t>
      </w:r>
      <w:r>
        <w:rPr>
          <w:rFonts w:hint="eastAsia"/>
          <w:sz w:val="28"/>
          <w:szCs w:val="28"/>
        </w:rPr>
        <w:t>（</w:t>
      </w:r>
      <w:r w:rsidR="002E4B25">
        <w:rPr>
          <w:sz w:val="28"/>
          <w:szCs w:val="28"/>
        </w:rPr>
        <w:t>8</w:t>
      </w:r>
      <w:r>
        <w:rPr>
          <w:rFonts w:hint="eastAsia"/>
          <w:sz w:val="28"/>
          <w:szCs w:val="28"/>
        </w:rPr>
        <w:t>）</w:t>
      </w:r>
      <w:r>
        <w:rPr>
          <w:sz w:val="28"/>
          <w:szCs w:val="28"/>
        </w:rPr>
        <w:t>所示</w:t>
      </w:r>
      <w:r>
        <w:rPr>
          <w:rFonts w:hint="eastAsia"/>
          <w:sz w:val="28"/>
          <w:szCs w:val="28"/>
        </w:rPr>
        <w:t>；</w:t>
      </w:r>
    </w:p>
    <w:p w14:paraId="075E209D" w14:textId="7A522A72" w:rsidR="00C07D80" w:rsidRDefault="00B02C7F">
      <w:pPr>
        <w:spacing w:line="360" w:lineRule="auto"/>
        <w:ind w:leftChars="100" w:left="210"/>
        <w:contextualSpacing/>
        <w:jc w:val="center"/>
        <w:rPr>
          <w:sz w:val="28"/>
          <w:szCs w:val="28"/>
        </w:rPr>
      </w:pPr>
      <w:r>
        <w:rPr>
          <w:noProof/>
          <w:sz w:val="28"/>
          <w:szCs w:val="28"/>
        </w:rPr>
        <w:lastRenderedPageBreak/>
        <w:drawing>
          <wp:inline distT="0" distB="0" distL="0" distR="0" wp14:anchorId="3D334F4D" wp14:editId="7287C68C">
            <wp:extent cx="5274310" cy="2619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14:paraId="4115E72D" w14:textId="41A7C415" w:rsidR="00C07D80" w:rsidRDefault="00292164">
      <w:pPr>
        <w:spacing w:line="360" w:lineRule="auto"/>
        <w:ind w:leftChars="100" w:left="210"/>
        <w:contextualSpacing/>
        <w:jc w:val="center"/>
        <w:rPr>
          <w:sz w:val="28"/>
          <w:szCs w:val="28"/>
        </w:rPr>
      </w:pPr>
      <w:r>
        <w:rPr>
          <w:noProof/>
          <w:sz w:val="28"/>
          <w:szCs w:val="28"/>
        </w:rPr>
        <w:drawing>
          <wp:inline distT="0" distB="0" distL="0" distR="0" wp14:anchorId="5C1A400E" wp14:editId="20FDD188">
            <wp:extent cx="5274310" cy="26022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14:paraId="00526F69" w14:textId="45E1A241" w:rsidR="00C07D80" w:rsidRDefault="00631FC0">
      <w:pPr>
        <w:spacing w:line="360" w:lineRule="auto"/>
        <w:ind w:leftChars="100" w:left="210"/>
        <w:contextualSpacing/>
        <w:jc w:val="center"/>
        <w:rPr>
          <w:sz w:val="28"/>
          <w:szCs w:val="28"/>
        </w:rPr>
      </w:pPr>
      <w:r>
        <w:rPr>
          <w:sz w:val="28"/>
          <w:szCs w:val="28"/>
        </w:rPr>
        <w:t>图</w:t>
      </w:r>
      <w:r>
        <w:rPr>
          <w:rFonts w:hint="eastAsia"/>
          <w:sz w:val="28"/>
          <w:szCs w:val="28"/>
        </w:rPr>
        <w:t>（</w:t>
      </w:r>
      <w:r w:rsidR="002E4B25">
        <w:rPr>
          <w:sz w:val="28"/>
          <w:szCs w:val="28"/>
        </w:rPr>
        <w:t>8</w:t>
      </w:r>
      <w:r>
        <w:rPr>
          <w:rFonts w:hint="eastAsia"/>
          <w:sz w:val="28"/>
          <w:szCs w:val="28"/>
        </w:rPr>
        <w:t>）</w:t>
      </w:r>
    </w:p>
    <w:p w14:paraId="7588BC40" w14:textId="77777777" w:rsidR="00C07D80" w:rsidRDefault="00631FC0">
      <w:pPr>
        <w:pStyle w:val="a8"/>
        <w:numPr>
          <w:ilvl w:val="0"/>
          <w:numId w:val="2"/>
        </w:numPr>
        <w:spacing w:line="360" w:lineRule="auto"/>
        <w:ind w:leftChars="100" w:left="630" w:firstLineChars="0"/>
        <w:contextualSpacing/>
        <w:jc w:val="left"/>
        <w:rPr>
          <w:sz w:val="28"/>
          <w:szCs w:val="28"/>
        </w:rPr>
      </w:pPr>
      <w:r>
        <w:rPr>
          <w:rFonts w:hint="eastAsia"/>
          <w:sz w:val="28"/>
          <w:szCs w:val="28"/>
        </w:rPr>
        <w:t>申请解除</w:t>
      </w:r>
    </w:p>
    <w:p w14:paraId="19AACA6E" w14:textId="77777777" w:rsidR="00C07D80" w:rsidRDefault="00631FC0">
      <w:pPr>
        <w:pStyle w:val="a8"/>
        <w:spacing w:line="360" w:lineRule="auto"/>
        <w:ind w:leftChars="100" w:left="210" w:firstLineChars="0" w:firstLine="0"/>
        <w:contextualSpacing/>
        <w:jc w:val="left"/>
        <w:rPr>
          <w:sz w:val="28"/>
          <w:szCs w:val="28"/>
        </w:rPr>
      </w:pPr>
      <w:r>
        <w:rPr>
          <w:rFonts w:hint="eastAsia"/>
          <w:sz w:val="28"/>
          <w:szCs w:val="28"/>
        </w:rPr>
        <w:t>选择一条或多条已确认且生效中的配送关系，点击申请解除，系统即时判断，</w:t>
      </w:r>
      <w:r>
        <w:rPr>
          <w:sz w:val="28"/>
          <w:szCs w:val="28"/>
        </w:rPr>
        <w:t>已经成功申请解除的配送关系</w:t>
      </w:r>
      <w:r>
        <w:rPr>
          <w:rFonts w:hint="eastAsia"/>
          <w:sz w:val="28"/>
          <w:szCs w:val="28"/>
        </w:rPr>
        <w:t>，</w:t>
      </w:r>
      <w:r>
        <w:rPr>
          <w:sz w:val="28"/>
          <w:szCs w:val="28"/>
        </w:rPr>
        <w:t>需等待</w:t>
      </w:r>
      <w:r>
        <w:rPr>
          <w:rFonts w:hint="eastAsia"/>
          <w:sz w:val="28"/>
          <w:szCs w:val="28"/>
        </w:rPr>
        <w:t>配送</w:t>
      </w:r>
      <w:r>
        <w:rPr>
          <w:sz w:val="28"/>
          <w:szCs w:val="28"/>
        </w:rPr>
        <w:t>企业确认</w:t>
      </w:r>
      <w:r>
        <w:rPr>
          <w:rFonts w:hint="eastAsia"/>
          <w:sz w:val="28"/>
          <w:szCs w:val="28"/>
        </w:rPr>
        <w:t>，</w:t>
      </w:r>
      <w:r>
        <w:rPr>
          <w:sz w:val="28"/>
          <w:szCs w:val="28"/>
        </w:rPr>
        <w:t>确认后配送关系正式解除</w:t>
      </w:r>
      <w:r>
        <w:rPr>
          <w:rFonts w:hint="eastAsia"/>
          <w:sz w:val="28"/>
          <w:szCs w:val="28"/>
        </w:rPr>
        <w:t>。</w:t>
      </w:r>
    </w:p>
    <w:p w14:paraId="4824A478" w14:textId="77777777" w:rsidR="00C07D80" w:rsidRDefault="00631FC0">
      <w:pPr>
        <w:pStyle w:val="a8"/>
        <w:numPr>
          <w:ilvl w:val="0"/>
          <w:numId w:val="2"/>
        </w:numPr>
        <w:spacing w:line="360" w:lineRule="auto"/>
        <w:ind w:leftChars="100" w:left="630" w:firstLineChars="0"/>
        <w:contextualSpacing/>
        <w:jc w:val="left"/>
        <w:rPr>
          <w:sz w:val="28"/>
          <w:szCs w:val="28"/>
        </w:rPr>
      </w:pPr>
      <w:r>
        <w:rPr>
          <w:rFonts w:hint="eastAsia"/>
          <w:sz w:val="28"/>
          <w:szCs w:val="28"/>
        </w:rPr>
        <w:t>接受</w:t>
      </w:r>
      <w:r>
        <w:rPr>
          <w:sz w:val="28"/>
          <w:szCs w:val="28"/>
        </w:rPr>
        <w:t>解除</w:t>
      </w:r>
    </w:p>
    <w:p w14:paraId="40C66683" w14:textId="77777777" w:rsidR="00C07D80" w:rsidRDefault="00631FC0">
      <w:pPr>
        <w:pStyle w:val="a8"/>
        <w:spacing w:line="360" w:lineRule="auto"/>
        <w:ind w:leftChars="100" w:left="210" w:firstLineChars="0" w:firstLine="0"/>
        <w:contextualSpacing/>
        <w:jc w:val="left"/>
        <w:rPr>
          <w:sz w:val="28"/>
          <w:szCs w:val="28"/>
        </w:rPr>
      </w:pPr>
      <w:r>
        <w:rPr>
          <w:rFonts w:hint="eastAsia"/>
          <w:sz w:val="28"/>
          <w:szCs w:val="28"/>
        </w:rPr>
        <w:t>选择一条或多条申请解除的配送关系，点击接受解除，系统即时判断，本企业发起的申请解除不可接受，接受解除成功后，配送</w:t>
      </w:r>
      <w:r>
        <w:rPr>
          <w:rFonts w:hint="eastAsia"/>
          <w:sz w:val="28"/>
          <w:szCs w:val="28"/>
        </w:rPr>
        <w:lastRenderedPageBreak/>
        <w:t>关系状态更新为已解除。本企业可在设置配送关系中删除已解除的配送关系。</w:t>
      </w:r>
    </w:p>
    <w:p w14:paraId="16577E0B" w14:textId="77777777" w:rsidR="00C07D80" w:rsidRDefault="00631FC0">
      <w:pPr>
        <w:pStyle w:val="a8"/>
        <w:numPr>
          <w:ilvl w:val="0"/>
          <w:numId w:val="2"/>
        </w:numPr>
        <w:spacing w:line="360" w:lineRule="auto"/>
        <w:ind w:leftChars="100" w:left="630" w:firstLineChars="0"/>
        <w:contextualSpacing/>
        <w:jc w:val="left"/>
        <w:rPr>
          <w:sz w:val="28"/>
          <w:szCs w:val="28"/>
        </w:rPr>
      </w:pPr>
      <w:r>
        <w:rPr>
          <w:rFonts w:hint="eastAsia"/>
          <w:sz w:val="28"/>
          <w:szCs w:val="28"/>
        </w:rPr>
        <w:t>拒绝解除</w:t>
      </w:r>
    </w:p>
    <w:p w14:paraId="358B264B" w14:textId="77777777" w:rsidR="00C07D80" w:rsidRDefault="00631FC0">
      <w:pPr>
        <w:pStyle w:val="a8"/>
        <w:spacing w:line="360" w:lineRule="auto"/>
        <w:ind w:leftChars="100" w:left="210" w:firstLineChars="0" w:firstLine="0"/>
        <w:contextualSpacing/>
        <w:jc w:val="left"/>
        <w:rPr>
          <w:sz w:val="28"/>
          <w:szCs w:val="28"/>
        </w:rPr>
      </w:pPr>
      <w:r>
        <w:rPr>
          <w:rFonts w:hint="eastAsia"/>
          <w:sz w:val="28"/>
          <w:szCs w:val="28"/>
        </w:rPr>
        <w:t>选择一条或多条申请解除的配送关系，点击拒绝解除，系统即时判断，本企业发起的申请解除不可拒绝，拒绝解除成功后，配送关系状态更新为拒绝解除，配送关系继续维持。</w:t>
      </w:r>
    </w:p>
    <w:p w14:paraId="3648CADC" w14:textId="77777777" w:rsidR="00C07D80" w:rsidRDefault="00631FC0">
      <w:pPr>
        <w:pStyle w:val="a8"/>
        <w:spacing w:line="360" w:lineRule="auto"/>
        <w:ind w:leftChars="100" w:left="210" w:firstLineChars="0" w:firstLine="0"/>
        <w:contextualSpacing/>
        <w:jc w:val="left"/>
        <w:rPr>
          <w:color w:val="FF0000"/>
          <w:sz w:val="28"/>
          <w:szCs w:val="28"/>
        </w:rPr>
      </w:pPr>
      <w:r>
        <w:rPr>
          <w:rFonts w:hint="eastAsia"/>
          <w:color w:val="FF0000"/>
          <w:sz w:val="28"/>
          <w:szCs w:val="28"/>
        </w:rPr>
        <w:t>（如药品全省覆盖开关已开启，则申请解除的配送关系如果是该药品在该区域中的唯一一条生效的配送关系，将无法解除！）</w:t>
      </w:r>
    </w:p>
    <w:p w14:paraId="219B3BEE" w14:textId="77777777" w:rsidR="00C07D80" w:rsidRDefault="00C07D80">
      <w:pPr>
        <w:pStyle w:val="a8"/>
        <w:spacing w:line="360" w:lineRule="auto"/>
        <w:ind w:leftChars="100" w:left="210" w:firstLineChars="0" w:firstLine="0"/>
        <w:contextualSpacing/>
        <w:jc w:val="left"/>
        <w:rPr>
          <w:sz w:val="28"/>
          <w:szCs w:val="28"/>
        </w:rPr>
      </w:pPr>
    </w:p>
    <w:p w14:paraId="7638B91D" w14:textId="77777777" w:rsidR="00C07D80" w:rsidRDefault="00631FC0">
      <w:pPr>
        <w:pStyle w:val="3"/>
      </w:pPr>
      <w:r>
        <w:rPr>
          <w:rFonts w:hint="eastAsia"/>
        </w:rPr>
        <w:t>3.3</w:t>
      </w:r>
      <w:r>
        <w:rPr>
          <w:rFonts w:hint="eastAsia"/>
        </w:rPr>
        <w:t>议价管理</w:t>
      </w:r>
    </w:p>
    <w:p w14:paraId="23C3FCAC" w14:textId="77777777" w:rsidR="00517503" w:rsidRDefault="00517503" w:rsidP="00517503">
      <w:pPr>
        <w:pStyle w:val="a8"/>
        <w:numPr>
          <w:ilvl w:val="1"/>
          <w:numId w:val="8"/>
        </w:numPr>
        <w:ind w:firstLineChars="0"/>
        <w:jc w:val="left"/>
        <w:rPr>
          <w:sz w:val="28"/>
          <w:szCs w:val="28"/>
        </w:rPr>
      </w:pPr>
      <w:r>
        <w:rPr>
          <w:rFonts w:hint="eastAsia"/>
          <w:sz w:val="28"/>
          <w:szCs w:val="28"/>
        </w:rPr>
        <w:t>系统功能说明</w:t>
      </w:r>
    </w:p>
    <w:p w14:paraId="30C1280E" w14:textId="02612DE5" w:rsidR="00517503" w:rsidRDefault="00CD5835" w:rsidP="00517503">
      <w:pPr>
        <w:pStyle w:val="a8"/>
        <w:ind w:leftChars="100" w:left="210" w:firstLineChars="0" w:firstLine="0"/>
        <w:jc w:val="left"/>
        <w:rPr>
          <w:sz w:val="28"/>
          <w:szCs w:val="28"/>
        </w:rPr>
      </w:pPr>
      <w:r>
        <w:rPr>
          <w:rFonts w:hint="eastAsia"/>
          <w:sz w:val="28"/>
          <w:szCs w:val="28"/>
        </w:rPr>
        <w:t>议价管理主要是处理医疗机构发起的议价申请以及查看议价单</w:t>
      </w:r>
      <w:r w:rsidR="00517503">
        <w:rPr>
          <w:rFonts w:hint="eastAsia"/>
          <w:sz w:val="28"/>
          <w:szCs w:val="28"/>
        </w:rPr>
        <w:t>。</w:t>
      </w:r>
    </w:p>
    <w:p w14:paraId="7D2A6531" w14:textId="77777777" w:rsidR="00517503" w:rsidRDefault="00517503" w:rsidP="00517503">
      <w:pPr>
        <w:pStyle w:val="a8"/>
        <w:numPr>
          <w:ilvl w:val="1"/>
          <w:numId w:val="7"/>
        </w:numPr>
        <w:ind w:firstLineChars="0"/>
        <w:jc w:val="left"/>
        <w:rPr>
          <w:sz w:val="28"/>
          <w:szCs w:val="28"/>
        </w:rPr>
      </w:pPr>
      <w:r>
        <w:rPr>
          <w:rFonts w:hint="eastAsia"/>
          <w:sz w:val="28"/>
          <w:szCs w:val="28"/>
        </w:rPr>
        <w:t>系统操作说明</w:t>
      </w:r>
    </w:p>
    <w:p w14:paraId="5E790D46" w14:textId="77777777" w:rsidR="00517503" w:rsidRDefault="00517503" w:rsidP="00517503">
      <w:pPr>
        <w:pStyle w:val="a8"/>
        <w:numPr>
          <w:ilvl w:val="0"/>
          <w:numId w:val="2"/>
        </w:numPr>
        <w:ind w:leftChars="100" w:left="630" w:firstLineChars="0"/>
        <w:jc w:val="left"/>
        <w:rPr>
          <w:sz w:val="28"/>
          <w:szCs w:val="28"/>
        </w:rPr>
      </w:pPr>
      <w:r>
        <w:rPr>
          <w:rFonts w:hint="eastAsia"/>
          <w:sz w:val="28"/>
          <w:szCs w:val="28"/>
        </w:rPr>
        <w:t>议价单列表</w:t>
      </w:r>
    </w:p>
    <w:p w14:paraId="64FF15A9" w14:textId="77777777" w:rsidR="00517503" w:rsidRPr="00002A2D" w:rsidRDefault="00517503" w:rsidP="00517503">
      <w:r>
        <w:rPr>
          <w:rFonts w:hint="eastAsia"/>
          <w:sz w:val="28"/>
          <w:szCs w:val="28"/>
        </w:rPr>
        <w:t>点击左侧菜单【</w:t>
      </w:r>
      <w:r>
        <w:rPr>
          <w:rFonts w:hint="eastAsia"/>
          <w:b/>
          <w:bCs/>
          <w:sz w:val="28"/>
          <w:szCs w:val="28"/>
        </w:rPr>
        <w:t>议价管理</w:t>
      </w:r>
      <w:r>
        <w:rPr>
          <w:rFonts w:hint="eastAsia"/>
          <w:b/>
          <w:bCs/>
          <w:sz w:val="28"/>
          <w:szCs w:val="28"/>
        </w:rPr>
        <w:t>-</w:t>
      </w:r>
      <w:r>
        <w:rPr>
          <w:rFonts w:hint="eastAsia"/>
          <w:b/>
          <w:bCs/>
          <w:sz w:val="28"/>
          <w:szCs w:val="28"/>
        </w:rPr>
        <w:t>议价单列表</w:t>
      </w:r>
      <w:r>
        <w:rPr>
          <w:rFonts w:hint="eastAsia"/>
          <w:sz w:val="28"/>
          <w:szCs w:val="28"/>
        </w:rPr>
        <w:t>】进入议价单列表查看页面</w:t>
      </w:r>
    </w:p>
    <w:p w14:paraId="28EEEF6E" w14:textId="77777777" w:rsidR="00517503" w:rsidRDefault="00517503" w:rsidP="00517503">
      <w:r>
        <w:rPr>
          <w:noProof/>
        </w:rPr>
        <w:lastRenderedPageBreak/>
        <w:drawing>
          <wp:inline distT="0" distB="0" distL="0" distR="0" wp14:anchorId="59C82668" wp14:editId="6E765838">
            <wp:extent cx="5274310" cy="26117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11755"/>
                    </a:xfrm>
                    <a:prstGeom prst="rect">
                      <a:avLst/>
                    </a:prstGeom>
                  </pic:spPr>
                </pic:pic>
              </a:graphicData>
            </a:graphic>
          </wp:inline>
        </w:drawing>
      </w:r>
    </w:p>
    <w:p w14:paraId="71640C2D" w14:textId="6AC2CBCC" w:rsidR="00517503" w:rsidRDefault="00517503" w:rsidP="00517503">
      <w:pPr>
        <w:ind w:firstLineChars="1700" w:firstLine="3570"/>
      </w:pPr>
      <w:r>
        <w:t>图</w:t>
      </w:r>
      <w:r>
        <w:rPr>
          <w:rFonts w:hint="eastAsia"/>
        </w:rPr>
        <w:t>（</w:t>
      </w:r>
      <w:r>
        <w:t>9</w:t>
      </w:r>
      <w:r>
        <w:rPr>
          <w:rFonts w:hint="eastAsia"/>
        </w:rPr>
        <w:t>）</w:t>
      </w:r>
    </w:p>
    <w:p w14:paraId="2634038D" w14:textId="77777777" w:rsidR="00517503" w:rsidRDefault="00517503" w:rsidP="00517503">
      <w:pPr>
        <w:rPr>
          <w:color w:val="0000FF"/>
        </w:rPr>
      </w:pPr>
      <w:r>
        <w:rPr>
          <w:rFonts w:hint="eastAsia"/>
          <w:color w:val="0000FF"/>
        </w:rPr>
        <w:t>1</w:t>
      </w:r>
      <w:r>
        <w:rPr>
          <w:color w:val="0000FF"/>
        </w:rPr>
        <w:t>.</w:t>
      </w:r>
      <w:r>
        <w:rPr>
          <w:rFonts w:hint="eastAsia"/>
          <w:color w:val="0000FF"/>
        </w:rPr>
        <w:t>点击待处理议价单栏，可看到医疗机构提交的议价单。</w:t>
      </w:r>
    </w:p>
    <w:p w14:paraId="3478EC99" w14:textId="6795B40B" w:rsidR="00517503" w:rsidRDefault="00517503" w:rsidP="00517503">
      <w:pPr>
        <w:rPr>
          <w:color w:val="0000FF"/>
        </w:rPr>
      </w:pPr>
      <w:r>
        <w:rPr>
          <w:rFonts w:hint="eastAsia"/>
          <w:color w:val="0000FF"/>
        </w:rPr>
        <w:t>你可在图（</w:t>
      </w:r>
      <w:r>
        <w:rPr>
          <w:color w:val="0000FF"/>
        </w:rPr>
        <w:t>9</w:t>
      </w:r>
      <w:r>
        <w:rPr>
          <w:rFonts w:hint="eastAsia"/>
          <w:color w:val="0000FF"/>
        </w:rPr>
        <w:t>）操作一栏点击企业还价按钮，出现如图（</w:t>
      </w:r>
      <w:r>
        <w:rPr>
          <w:color w:val="0000FF"/>
        </w:rPr>
        <w:t>10</w:t>
      </w:r>
      <w:r>
        <w:rPr>
          <w:rFonts w:hint="eastAsia"/>
          <w:color w:val="0000FF"/>
        </w:rPr>
        <w:t>）所示页面。在议定价格一栏输入你想还价的价格，随之点击还价按钮，即可完成还价，直至一方同意妥协</w:t>
      </w:r>
    </w:p>
    <w:p w14:paraId="1E198226" w14:textId="0E918980" w:rsidR="00517503" w:rsidRDefault="00517503" w:rsidP="00517503">
      <w:pPr>
        <w:rPr>
          <w:color w:val="0000FF"/>
        </w:rPr>
      </w:pPr>
      <w:r>
        <w:rPr>
          <w:color w:val="0000FF"/>
        </w:rPr>
        <w:t>也可直接在图</w:t>
      </w:r>
      <w:r>
        <w:rPr>
          <w:rFonts w:hint="eastAsia"/>
          <w:color w:val="0000FF"/>
        </w:rPr>
        <w:t>（</w:t>
      </w:r>
      <w:r>
        <w:rPr>
          <w:color w:val="0000FF"/>
        </w:rPr>
        <w:t>9</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14:paraId="53A2BA1B" w14:textId="77777777" w:rsidR="00517503" w:rsidRDefault="00517503" w:rsidP="00517503">
      <w:r>
        <w:rPr>
          <w:rFonts w:hint="eastAsia"/>
          <w:noProof/>
        </w:rPr>
        <w:drawing>
          <wp:inline distT="0" distB="0" distL="0" distR="0" wp14:anchorId="4D234086" wp14:editId="5C6F28F9">
            <wp:extent cx="5274310" cy="261556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14:paraId="24CA7088" w14:textId="5E61E8D0" w:rsidR="00517503" w:rsidRDefault="00517503" w:rsidP="00517503">
      <w:pPr>
        <w:ind w:firstLineChars="1900" w:firstLine="3990"/>
      </w:pPr>
      <w:r>
        <w:t>图</w:t>
      </w:r>
      <w:r>
        <w:rPr>
          <w:rFonts w:hint="eastAsia"/>
        </w:rPr>
        <w:t>（</w:t>
      </w:r>
      <w:r>
        <w:t>10</w:t>
      </w:r>
      <w:r>
        <w:rPr>
          <w:rFonts w:hint="eastAsia"/>
        </w:rPr>
        <w:t>）</w:t>
      </w:r>
    </w:p>
    <w:p w14:paraId="054BD944" w14:textId="4B6982D1" w:rsidR="00517503" w:rsidRDefault="00517503" w:rsidP="00517503">
      <w:pPr>
        <w:rPr>
          <w:color w:val="0000FF"/>
        </w:rPr>
      </w:pPr>
      <w:r>
        <w:rPr>
          <w:rFonts w:hint="eastAsia"/>
          <w:color w:val="0000FF"/>
        </w:rPr>
        <w:t>2</w:t>
      </w:r>
      <w:r>
        <w:rPr>
          <w:color w:val="0000FF"/>
        </w:rPr>
        <w:t>.</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11</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11</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14:paraId="49DAC099" w14:textId="77777777" w:rsidR="00517503" w:rsidRDefault="00517503" w:rsidP="00517503">
      <w:pPr>
        <w:rPr>
          <w:color w:val="0000FF"/>
        </w:rPr>
      </w:pPr>
      <w:r>
        <w:rPr>
          <w:rFonts w:hint="eastAsia"/>
          <w:noProof/>
          <w:color w:val="0000FF"/>
        </w:rPr>
        <w:lastRenderedPageBreak/>
        <w:drawing>
          <wp:inline distT="0" distB="0" distL="0" distR="0" wp14:anchorId="2F83BF8F" wp14:editId="6C58A863">
            <wp:extent cx="5274310" cy="26276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27630"/>
                    </a:xfrm>
                    <a:prstGeom prst="rect">
                      <a:avLst/>
                    </a:prstGeom>
                  </pic:spPr>
                </pic:pic>
              </a:graphicData>
            </a:graphic>
          </wp:inline>
        </w:drawing>
      </w:r>
    </w:p>
    <w:p w14:paraId="681B7E94" w14:textId="20F47727" w:rsidR="00517503" w:rsidRDefault="00517503" w:rsidP="00517503">
      <w:pPr>
        <w:ind w:firstLineChars="1800" w:firstLine="3780"/>
        <w:rPr>
          <w:color w:val="0000FF"/>
        </w:rPr>
      </w:pPr>
      <w:r>
        <w:rPr>
          <w:color w:val="0000FF"/>
        </w:rPr>
        <w:t>图</w:t>
      </w:r>
      <w:r>
        <w:rPr>
          <w:rFonts w:hint="eastAsia"/>
          <w:color w:val="0000FF"/>
        </w:rPr>
        <w:t>（</w:t>
      </w:r>
      <w:r>
        <w:rPr>
          <w:color w:val="0000FF"/>
        </w:rPr>
        <w:t>11</w:t>
      </w:r>
      <w:r>
        <w:rPr>
          <w:rFonts w:hint="eastAsia"/>
          <w:color w:val="0000FF"/>
        </w:rPr>
        <w:t>）</w:t>
      </w:r>
    </w:p>
    <w:p w14:paraId="01D3DB2C" w14:textId="58C8DD29" w:rsidR="00517503" w:rsidRDefault="00517503" w:rsidP="00517503">
      <w:pPr>
        <w:rPr>
          <w:color w:val="0000FF"/>
        </w:rPr>
      </w:pPr>
      <w:r w:rsidRPr="00666480">
        <w:rPr>
          <w:color w:val="0000FF"/>
        </w:rPr>
        <w:t>3.</w:t>
      </w:r>
      <w:r>
        <w:rPr>
          <w:color w:val="0000FF"/>
        </w:rPr>
        <w:t>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12</w:t>
      </w:r>
      <w:r>
        <w:rPr>
          <w:rFonts w:hint="eastAsia"/>
          <w:color w:val="0000FF"/>
        </w:rPr>
        <w:t>）</w:t>
      </w:r>
      <w:r>
        <w:rPr>
          <w:color w:val="0000FF"/>
        </w:rPr>
        <w:t>所示</w:t>
      </w:r>
    </w:p>
    <w:p w14:paraId="378BCD93" w14:textId="77777777" w:rsidR="00517503" w:rsidRDefault="00517503" w:rsidP="00517503">
      <w:r>
        <w:rPr>
          <w:rFonts w:hint="eastAsia"/>
          <w:noProof/>
        </w:rPr>
        <w:drawing>
          <wp:inline distT="0" distB="0" distL="0" distR="0" wp14:anchorId="2040DD32" wp14:editId="73728B1F">
            <wp:extent cx="5274310" cy="261366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14:paraId="095A48CA" w14:textId="28ACF16F" w:rsidR="00517503" w:rsidRDefault="00517503" w:rsidP="00517503">
      <w:pPr>
        <w:ind w:firstLineChars="1800" w:firstLine="3780"/>
      </w:pPr>
      <w:r>
        <w:t>图</w:t>
      </w:r>
      <w:r>
        <w:rPr>
          <w:rFonts w:hint="eastAsia"/>
        </w:rPr>
        <w:t>（</w:t>
      </w:r>
      <w:r>
        <w:t>12</w:t>
      </w:r>
      <w:r>
        <w:rPr>
          <w:rFonts w:hint="eastAsia"/>
        </w:rPr>
        <w:t>）</w:t>
      </w:r>
    </w:p>
    <w:p w14:paraId="67A72354" w14:textId="77777777" w:rsidR="00517503" w:rsidRDefault="00517503" w:rsidP="00517503">
      <w:pPr>
        <w:pStyle w:val="a8"/>
        <w:numPr>
          <w:ilvl w:val="0"/>
          <w:numId w:val="2"/>
        </w:numPr>
        <w:ind w:leftChars="100" w:left="630" w:firstLineChars="0"/>
        <w:jc w:val="left"/>
        <w:rPr>
          <w:sz w:val="28"/>
          <w:szCs w:val="28"/>
        </w:rPr>
      </w:pPr>
      <w:r>
        <w:rPr>
          <w:rFonts w:hint="eastAsia"/>
          <w:sz w:val="28"/>
          <w:szCs w:val="28"/>
        </w:rPr>
        <w:t>议价药价格管理</w:t>
      </w:r>
    </w:p>
    <w:p w14:paraId="12034554" w14:textId="3EAB872D" w:rsidR="00517503" w:rsidRPr="00002A2D" w:rsidRDefault="00517503" w:rsidP="00517503">
      <w:r>
        <w:rPr>
          <w:rFonts w:hint="eastAsia"/>
          <w:sz w:val="28"/>
          <w:szCs w:val="28"/>
        </w:rPr>
        <w:t>点击左侧菜单【</w:t>
      </w:r>
      <w:r>
        <w:rPr>
          <w:rFonts w:hint="eastAsia"/>
          <w:b/>
          <w:bCs/>
          <w:sz w:val="28"/>
          <w:szCs w:val="28"/>
        </w:rPr>
        <w:t>议价管理</w:t>
      </w:r>
      <w:r>
        <w:rPr>
          <w:rFonts w:hint="eastAsia"/>
          <w:b/>
          <w:bCs/>
          <w:sz w:val="28"/>
          <w:szCs w:val="28"/>
        </w:rPr>
        <w:t>-</w:t>
      </w:r>
      <w:r>
        <w:rPr>
          <w:rFonts w:hint="eastAsia"/>
          <w:b/>
          <w:bCs/>
          <w:sz w:val="28"/>
          <w:szCs w:val="28"/>
        </w:rPr>
        <w:t>议价药价格管理</w:t>
      </w:r>
      <w:r>
        <w:rPr>
          <w:rFonts w:hint="eastAsia"/>
          <w:sz w:val="28"/>
          <w:szCs w:val="28"/>
        </w:rPr>
        <w:t>】进入议价药价格管理列表查看页面，如图（</w:t>
      </w:r>
      <w:r>
        <w:rPr>
          <w:sz w:val="28"/>
          <w:szCs w:val="28"/>
        </w:rPr>
        <w:t>13</w:t>
      </w:r>
      <w:r>
        <w:rPr>
          <w:rFonts w:hint="eastAsia"/>
          <w:sz w:val="28"/>
          <w:szCs w:val="28"/>
        </w:rPr>
        <w:t>）所示</w:t>
      </w:r>
    </w:p>
    <w:p w14:paraId="22876C01" w14:textId="77777777" w:rsidR="00517503" w:rsidRPr="009562A6" w:rsidRDefault="00517503" w:rsidP="00517503">
      <w:r>
        <w:rPr>
          <w:noProof/>
        </w:rPr>
        <w:lastRenderedPageBreak/>
        <w:drawing>
          <wp:inline distT="0" distB="0" distL="0" distR="0" wp14:anchorId="0C501ACD" wp14:editId="7820EBBB">
            <wp:extent cx="5274310" cy="26174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617470"/>
                    </a:xfrm>
                    <a:prstGeom prst="rect">
                      <a:avLst/>
                    </a:prstGeom>
                  </pic:spPr>
                </pic:pic>
              </a:graphicData>
            </a:graphic>
          </wp:inline>
        </w:drawing>
      </w:r>
    </w:p>
    <w:p w14:paraId="40471697" w14:textId="69ACFF06" w:rsidR="00517503" w:rsidRDefault="00517503" w:rsidP="00517503">
      <w:pPr>
        <w:ind w:firstLineChars="1800" w:firstLine="3780"/>
      </w:pPr>
      <w:r>
        <w:rPr>
          <w:rFonts w:hint="eastAsia"/>
        </w:rPr>
        <w:t>图（</w:t>
      </w:r>
      <w:r>
        <w:rPr>
          <w:rFonts w:hint="eastAsia"/>
        </w:rPr>
        <w:t>1</w:t>
      </w:r>
      <w:r>
        <w:t>3</w:t>
      </w:r>
      <w:r>
        <w:rPr>
          <w:rFonts w:hint="eastAsia"/>
        </w:rPr>
        <w:t>）</w:t>
      </w:r>
    </w:p>
    <w:p w14:paraId="023A697D" w14:textId="53255A12" w:rsidR="00517503" w:rsidRDefault="00517503" w:rsidP="00517503">
      <w:r>
        <w:t>在图</w:t>
      </w:r>
      <w:r>
        <w:rPr>
          <w:rFonts w:hint="eastAsia"/>
        </w:rPr>
        <w:t>（</w:t>
      </w:r>
      <w:r>
        <w:t>13</w:t>
      </w:r>
      <w:r>
        <w:rPr>
          <w:rFonts w:hint="eastAsia"/>
        </w:rPr>
        <w:t>）的参考价一列生产企业可输入自己的意向价，输入确认无误后，点击图（</w:t>
      </w:r>
      <w:r>
        <w:rPr>
          <w:rFonts w:hint="eastAsia"/>
        </w:rPr>
        <w:t>1</w:t>
      </w:r>
      <w:r>
        <w:t>3</w:t>
      </w:r>
      <w:r>
        <w:rPr>
          <w:rFonts w:hint="eastAsia"/>
        </w:rPr>
        <w:t>）的保存按钮即可。</w:t>
      </w:r>
    </w:p>
    <w:p w14:paraId="2B46925E" w14:textId="77777777" w:rsidR="00440AB8" w:rsidRDefault="00440AB8" w:rsidP="00440AB8">
      <w:pPr>
        <w:rPr>
          <w:color w:val="FF0000"/>
        </w:rPr>
      </w:pPr>
      <w:r w:rsidRPr="00A07EAB">
        <w:rPr>
          <w:color w:val="FF0000"/>
        </w:rPr>
        <w:t>说明</w:t>
      </w:r>
      <w:r w:rsidRPr="00A07EAB">
        <w:rPr>
          <w:rFonts w:hint="eastAsia"/>
          <w:color w:val="FF0000"/>
        </w:rPr>
        <w:t>：</w:t>
      </w:r>
      <w:r>
        <w:rPr>
          <w:color w:val="FF0000"/>
        </w:rPr>
        <w:t>1.</w:t>
      </w:r>
      <w:r>
        <w:rPr>
          <w:color w:val="FF0000"/>
        </w:rPr>
        <w:t>企业设置的参考价不能高于挂网价</w:t>
      </w:r>
      <w:r>
        <w:rPr>
          <w:rFonts w:hint="eastAsia"/>
          <w:color w:val="FF0000"/>
        </w:rPr>
        <w:t>（无挂网价除外）。</w:t>
      </w:r>
    </w:p>
    <w:p w14:paraId="4D69EFDF" w14:textId="77777777" w:rsidR="00440AB8" w:rsidRDefault="00440AB8" w:rsidP="00440AB8">
      <w:pPr>
        <w:ind w:firstLineChars="300" w:firstLine="630"/>
        <w:rPr>
          <w:color w:val="FF0000"/>
        </w:rPr>
      </w:pPr>
      <w:r>
        <w:rPr>
          <w:color w:val="FF0000"/>
        </w:rPr>
        <w:t>2.</w:t>
      </w:r>
      <w:r w:rsidRPr="00A07EAB">
        <w:rPr>
          <w:color w:val="FF0000"/>
        </w:rPr>
        <w:t>若医疗机构议价录入时输入的议定价格高于</w:t>
      </w:r>
      <w:r>
        <w:rPr>
          <w:color w:val="FF0000"/>
        </w:rPr>
        <w:t>或等于</w:t>
      </w:r>
      <w:r w:rsidRPr="00A07EAB">
        <w:rPr>
          <w:color w:val="FF0000"/>
        </w:rPr>
        <w:t>企业设置的参考价</w:t>
      </w:r>
      <w:r w:rsidRPr="00A07EAB">
        <w:rPr>
          <w:rFonts w:hint="eastAsia"/>
          <w:color w:val="FF0000"/>
        </w:rPr>
        <w:t>，</w:t>
      </w:r>
      <w:r w:rsidRPr="00A07EAB">
        <w:rPr>
          <w:color w:val="FF0000"/>
        </w:rPr>
        <w:t>则议价单直接生效</w:t>
      </w:r>
      <w:r>
        <w:rPr>
          <w:rFonts w:hint="eastAsia"/>
          <w:color w:val="FF0000"/>
        </w:rPr>
        <w:t>，</w:t>
      </w:r>
      <w:r>
        <w:rPr>
          <w:color w:val="FF0000"/>
        </w:rPr>
        <w:t>否则需要</w:t>
      </w:r>
      <w:r>
        <w:rPr>
          <w:rFonts w:hint="eastAsia"/>
          <w:color w:val="FF0000"/>
        </w:rPr>
        <w:t>医疗机构和企业双方进行还价，直至一方同意。</w:t>
      </w:r>
    </w:p>
    <w:p w14:paraId="44CF24EB" w14:textId="14CF3E18" w:rsidR="00517503" w:rsidRDefault="00517503" w:rsidP="00517503">
      <w:pPr>
        <w:rPr>
          <w:color w:val="FF0000"/>
        </w:rPr>
      </w:pPr>
      <w:r>
        <w:rPr>
          <w:rFonts w:hint="eastAsia"/>
          <w:color w:val="FF0000"/>
        </w:rPr>
        <w:t xml:space="preserve"> </w:t>
      </w:r>
      <w:r>
        <w:rPr>
          <w:color w:val="FF0000"/>
        </w:rPr>
        <w:t xml:space="preserve">    </w:t>
      </w:r>
    </w:p>
    <w:p w14:paraId="357B7143" w14:textId="77777777" w:rsidR="00C07D80" w:rsidRDefault="00631FC0">
      <w:pPr>
        <w:pStyle w:val="3"/>
      </w:pPr>
      <w:r>
        <w:rPr>
          <w:rFonts w:hint="eastAsia"/>
        </w:rPr>
        <w:t>3.4</w:t>
      </w:r>
      <w:r>
        <w:rPr>
          <w:rFonts w:hint="eastAsia"/>
        </w:rPr>
        <w:t>合同管理</w:t>
      </w:r>
    </w:p>
    <w:p w14:paraId="5BB4FA2B"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48EE33DD" w14:textId="77777777" w:rsidR="00C07D80" w:rsidRDefault="00631FC0">
      <w:pPr>
        <w:pStyle w:val="a8"/>
        <w:spacing w:line="360" w:lineRule="auto"/>
        <w:ind w:leftChars="100" w:left="210" w:firstLineChars="100" w:firstLine="280"/>
        <w:contextualSpacing/>
        <w:jc w:val="left"/>
        <w:rPr>
          <w:sz w:val="28"/>
          <w:szCs w:val="28"/>
        </w:rPr>
      </w:pPr>
      <w:r>
        <w:rPr>
          <w:sz w:val="28"/>
          <w:szCs w:val="28"/>
        </w:rPr>
        <w:t>功能主要</w:t>
      </w:r>
      <w:r>
        <w:rPr>
          <w:rFonts w:hint="eastAsia"/>
          <w:sz w:val="28"/>
          <w:szCs w:val="28"/>
        </w:rPr>
        <w:t>提供企业查询本企业相关的合同记录。</w:t>
      </w:r>
    </w:p>
    <w:p w14:paraId="754882DE"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p>
    <w:p w14:paraId="79D179D4" w14:textId="77777777" w:rsidR="00C07D80" w:rsidRDefault="00631FC0">
      <w:pPr>
        <w:pStyle w:val="a8"/>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查看合同</w:t>
      </w:r>
      <w:r>
        <w:rPr>
          <w:b/>
          <w:sz w:val="28"/>
          <w:szCs w:val="28"/>
        </w:rPr>
        <w:t>】</w:t>
      </w:r>
      <w:r>
        <w:rPr>
          <w:rFonts w:hint="eastAsia"/>
          <w:sz w:val="28"/>
          <w:szCs w:val="28"/>
        </w:rPr>
        <w:t>进入查看合同功能页面，该列表将展示所有本企业相关的合同信息</w:t>
      </w:r>
      <w:r>
        <w:rPr>
          <w:sz w:val="28"/>
          <w:szCs w:val="28"/>
        </w:rPr>
        <w:t>。如</w:t>
      </w:r>
      <w:r>
        <w:rPr>
          <w:rFonts w:hint="eastAsia"/>
          <w:sz w:val="28"/>
          <w:szCs w:val="28"/>
        </w:rPr>
        <w:t>图</w:t>
      </w:r>
      <w:r>
        <w:rPr>
          <w:sz w:val="28"/>
          <w:szCs w:val="28"/>
        </w:rPr>
        <w:t>所示：</w:t>
      </w:r>
      <w:r>
        <w:rPr>
          <w:rFonts w:hint="eastAsia"/>
          <w:sz w:val="28"/>
          <w:szCs w:val="28"/>
        </w:rPr>
        <w:t>。</w:t>
      </w:r>
    </w:p>
    <w:p w14:paraId="743BAB87" w14:textId="2CF616A5" w:rsidR="00C07D80" w:rsidRDefault="00B02C7F">
      <w:pPr>
        <w:spacing w:line="360" w:lineRule="auto"/>
        <w:ind w:leftChars="100" w:left="210"/>
        <w:contextualSpacing/>
        <w:jc w:val="center"/>
        <w:rPr>
          <w:bCs/>
          <w:sz w:val="28"/>
          <w:szCs w:val="28"/>
        </w:rPr>
      </w:pPr>
      <w:r>
        <w:rPr>
          <w:bCs/>
          <w:noProof/>
          <w:sz w:val="28"/>
          <w:szCs w:val="28"/>
        </w:rPr>
        <w:lastRenderedPageBreak/>
        <w:drawing>
          <wp:inline distT="0" distB="0" distL="0" distR="0" wp14:anchorId="77CF7262" wp14:editId="667A9521">
            <wp:extent cx="5274310" cy="26371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30306171" w14:textId="77777777" w:rsidR="00C07D80" w:rsidRDefault="00C07D80">
      <w:pPr>
        <w:spacing w:line="360" w:lineRule="auto"/>
        <w:contextualSpacing/>
        <w:rPr>
          <w:sz w:val="28"/>
          <w:szCs w:val="28"/>
        </w:rPr>
      </w:pPr>
    </w:p>
    <w:p w14:paraId="4B16E838" w14:textId="77777777" w:rsidR="00C07D80" w:rsidRDefault="00631FC0">
      <w:pPr>
        <w:pStyle w:val="3"/>
      </w:pPr>
      <w:r>
        <w:rPr>
          <w:rFonts w:hint="eastAsia"/>
        </w:rPr>
        <w:t>3.5</w:t>
      </w:r>
      <w:r>
        <w:rPr>
          <w:rFonts w:hint="eastAsia"/>
        </w:rPr>
        <w:t>系统</w:t>
      </w:r>
      <w:r>
        <w:t>管理</w:t>
      </w:r>
    </w:p>
    <w:p w14:paraId="48D780B6" w14:textId="77777777" w:rsidR="00C07D80" w:rsidRDefault="00631FC0">
      <w:pPr>
        <w:spacing w:line="360" w:lineRule="auto"/>
        <w:ind w:firstLineChars="100" w:firstLine="280"/>
        <w:contextualSpacing/>
        <w:jc w:val="left"/>
        <w:rPr>
          <w:sz w:val="28"/>
          <w:szCs w:val="28"/>
        </w:rPr>
      </w:pPr>
      <w:r>
        <w:rPr>
          <w:rFonts w:hint="eastAsia"/>
          <w:sz w:val="28"/>
          <w:szCs w:val="28"/>
        </w:rPr>
        <w:t>1</w:t>
      </w:r>
      <w:r>
        <w:rPr>
          <w:rFonts w:hint="eastAsia"/>
          <w:sz w:val="28"/>
          <w:szCs w:val="28"/>
        </w:rPr>
        <w:t>、系统功能说明</w:t>
      </w:r>
    </w:p>
    <w:p w14:paraId="0E71B431" w14:textId="77777777" w:rsidR="00C07D80" w:rsidRDefault="00631FC0">
      <w:pPr>
        <w:pStyle w:val="a8"/>
        <w:spacing w:line="360" w:lineRule="auto"/>
        <w:ind w:leftChars="100" w:left="210" w:firstLineChars="0" w:firstLine="0"/>
        <w:contextualSpacing/>
        <w:jc w:val="left"/>
        <w:rPr>
          <w:sz w:val="28"/>
          <w:szCs w:val="28"/>
        </w:rPr>
      </w:pPr>
      <w:r>
        <w:rPr>
          <w:rFonts w:hint="eastAsia"/>
          <w:sz w:val="28"/>
          <w:szCs w:val="28"/>
        </w:rPr>
        <w:t>本企业</w:t>
      </w:r>
      <w:r>
        <w:rPr>
          <w:sz w:val="28"/>
          <w:szCs w:val="28"/>
        </w:rPr>
        <w:t>可以创建子用户账号</w:t>
      </w:r>
      <w:r>
        <w:rPr>
          <w:rFonts w:hint="eastAsia"/>
          <w:sz w:val="28"/>
          <w:szCs w:val="28"/>
        </w:rPr>
        <w:t>，</w:t>
      </w:r>
      <w:r>
        <w:rPr>
          <w:sz w:val="28"/>
          <w:szCs w:val="28"/>
        </w:rPr>
        <w:t>进行权限的分配和管理</w:t>
      </w:r>
      <w:r>
        <w:rPr>
          <w:rFonts w:hint="eastAsia"/>
          <w:sz w:val="28"/>
          <w:szCs w:val="28"/>
        </w:rPr>
        <w:t>。</w:t>
      </w:r>
    </w:p>
    <w:p w14:paraId="3B1A68C2" w14:textId="77777777" w:rsidR="00C07D80" w:rsidRDefault="00631FC0">
      <w:pPr>
        <w:spacing w:line="360" w:lineRule="auto"/>
        <w:ind w:firstLineChars="100" w:firstLine="280"/>
        <w:contextualSpacing/>
        <w:jc w:val="left"/>
        <w:rPr>
          <w:sz w:val="28"/>
          <w:szCs w:val="28"/>
        </w:rPr>
      </w:pPr>
      <w:r>
        <w:rPr>
          <w:rFonts w:hint="eastAsia"/>
          <w:sz w:val="28"/>
          <w:szCs w:val="28"/>
        </w:rPr>
        <w:t>2</w:t>
      </w:r>
      <w:r>
        <w:rPr>
          <w:rFonts w:hint="eastAsia"/>
          <w:sz w:val="28"/>
          <w:szCs w:val="28"/>
        </w:rPr>
        <w:t>、系统操作说明</w:t>
      </w:r>
    </w:p>
    <w:p w14:paraId="7F31B3B6" w14:textId="77777777" w:rsidR="00C07D80" w:rsidRDefault="00631FC0">
      <w:pPr>
        <w:spacing w:line="360" w:lineRule="auto"/>
        <w:ind w:leftChars="100" w:left="210"/>
        <w:contextualSpacing/>
        <w:jc w:val="left"/>
        <w:rPr>
          <w:sz w:val="28"/>
          <w:szCs w:val="28"/>
        </w:rPr>
      </w:pPr>
      <w:r>
        <w:rPr>
          <w:rFonts w:hint="eastAsia"/>
          <w:sz w:val="28"/>
          <w:szCs w:val="28"/>
        </w:rPr>
        <w:t>点击左侧</w:t>
      </w:r>
      <w:r>
        <w:rPr>
          <w:sz w:val="28"/>
          <w:szCs w:val="28"/>
        </w:rPr>
        <w:t>菜单【</w:t>
      </w:r>
      <w:r>
        <w:rPr>
          <w:rFonts w:hint="eastAsia"/>
          <w:sz w:val="28"/>
          <w:szCs w:val="28"/>
        </w:rPr>
        <w:t>系统</w:t>
      </w:r>
      <w:r>
        <w:rPr>
          <w:sz w:val="28"/>
          <w:szCs w:val="28"/>
        </w:rPr>
        <w:t>管理</w:t>
      </w:r>
      <w:r>
        <w:rPr>
          <w:sz w:val="28"/>
          <w:szCs w:val="28"/>
        </w:rPr>
        <w:t>-</w:t>
      </w:r>
      <w:r>
        <w:rPr>
          <w:rFonts w:hint="eastAsia"/>
          <w:sz w:val="28"/>
          <w:szCs w:val="28"/>
        </w:rPr>
        <w:t>子用户列表</w:t>
      </w:r>
      <w:r>
        <w:rPr>
          <w:sz w:val="28"/>
          <w:szCs w:val="28"/>
        </w:rPr>
        <w:t>】</w:t>
      </w:r>
      <w:r>
        <w:rPr>
          <w:rFonts w:hint="eastAsia"/>
          <w:sz w:val="28"/>
          <w:szCs w:val="28"/>
        </w:rPr>
        <w:t>进入子用户列表页面</w:t>
      </w:r>
      <w:r>
        <w:rPr>
          <w:sz w:val="28"/>
          <w:szCs w:val="28"/>
        </w:rPr>
        <w:t>，如图所示</w:t>
      </w:r>
      <w:r>
        <w:rPr>
          <w:rFonts w:hint="eastAsia"/>
          <w:sz w:val="28"/>
          <w:szCs w:val="28"/>
        </w:rPr>
        <w:t>；</w:t>
      </w:r>
    </w:p>
    <w:p w14:paraId="30C85A22" w14:textId="78DFC216" w:rsidR="00C07D80" w:rsidRDefault="00B02C7F">
      <w:pPr>
        <w:spacing w:line="360" w:lineRule="auto"/>
        <w:ind w:leftChars="100" w:left="210"/>
        <w:contextualSpacing/>
        <w:jc w:val="center"/>
        <w:rPr>
          <w:sz w:val="28"/>
          <w:szCs w:val="28"/>
        </w:rPr>
      </w:pPr>
      <w:r>
        <w:rPr>
          <w:noProof/>
          <w:sz w:val="28"/>
          <w:szCs w:val="28"/>
        </w:rPr>
        <w:drawing>
          <wp:inline distT="0" distB="0" distL="0" distR="0" wp14:anchorId="3B25B962" wp14:editId="3EB95F6C">
            <wp:extent cx="5274310" cy="25984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598420"/>
                    </a:xfrm>
                    <a:prstGeom prst="rect">
                      <a:avLst/>
                    </a:prstGeom>
                  </pic:spPr>
                </pic:pic>
              </a:graphicData>
            </a:graphic>
          </wp:inline>
        </w:drawing>
      </w:r>
    </w:p>
    <w:p w14:paraId="688E784A" w14:textId="551235CB" w:rsidR="00B02C7F" w:rsidRDefault="00B02C7F">
      <w:pPr>
        <w:spacing w:line="360" w:lineRule="auto"/>
        <w:ind w:leftChars="100" w:left="210"/>
        <w:contextualSpacing/>
        <w:jc w:val="center"/>
        <w:rPr>
          <w:sz w:val="28"/>
          <w:szCs w:val="28"/>
        </w:rPr>
      </w:pPr>
      <w:r>
        <w:rPr>
          <w:rFonts w:hint="eastAsia"/>
          <w:noProof/>
          <w:sz w:val="28"/>
          <w:szCs w:val="28"/>
        </w:rPr>
        <w:lastRenderedPageBreak/>
        <w:drawing>
          <wp:inline distT="0" distB="0" distL="0" distR="0" wp14:anchorId="36A6974C" wp14:editId="324A2472">
            <wp:extent cx="5274310" cy="26117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14:paraId="11369E80" w14:textId="77777777" w:rsidR="00C07D80" w:rsidRDefault="00C07D80">
      <w:pPr>
        <w:spacing w:line="360" w:lineRule="auto"/>
        <w:ind w:leftChars="100" w:left="210" w:firstLine="420"/>
        <w:contextualSpacing/>
        <w:jc w:val="center"/>
        <w:rPr>
          <w:sz w:val="28"/>
          <w:szCs w:val="28"/>
        </w:rPr>
      </w:pPr>
    </w:p>
    <w:p w14:paraId="776B474C" w14:textId="77777777" w:rsidR="00C07D80" w:rsidRDefault="00631FC0">
      <w:pPr>
        <w:pStyle w:val="3"/>
      </w:pPr>
      <w:r>
        <w:rPr>
          <w:rFonts w:hint="eastAsia"/>
        </w:rPr>
        <w:t>3.6</w:t>
      </w:r>
      <w:r>
        <w:rPr>
          <w:rFonts w:hint="eastAsia"/>
        </w:rPr>
        <w:t>采购单查看</w:t>
      </w:r>
    </w:p>
    <w:p w14:paraId="699B34A7"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023FE93A" w14:textId="77777777" w:rsidR="00C07D80" w:rsidRDefault="00631FC0">
      <w:pPr>
        <w:pStyle w:val="a8"/>
        <w:spacing w:line="360" w:lineRule="auto"/>
        <w:ind w:leftChars="100" w:left="210" w:firstLineChars="100" w:firstLine="280"/>
        <w:contextualSpacing/>
        <w:jc w:val="left"/>
        <w:rPr>
          <w:sz w:val="28"/>
          <w:szCs w:val="28"/>
        </w:rPr>
      </w:pPr>
      <w:r>
        <w:rPr>
          <w:sz w:val="28"/>
          <w:szCs w:val="28"/>
        </w:rPr>
        <w:t>功能</w:t>
      </w:r>
      <w:r>
        <w:rPr>
          <w:rFonts w:hint="eastAsia"/>
          <w:sz w:val="28"/>
          <w:szCs w:val="28"/>
        </w:rPr>
        <w:t>主要是查看本企业下产品的采购单详情。</w:t>
      </w:r>
    </w:p>
    <w:p w14:paraId="68E30187"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r>
        <w:rPr>
          <w:sz w:val="28"/>
          <w:szCs w:val="28"/>
        </w:rPr>
        <w:t xml:space="preserve"> </w:t>
      </w:r>
    </w:p>
    <w:p w14:paraId="67BE7F5F" w14:textId="77777777" w:rsidR="00C07D80" w:rsidRDefault="00631FC0">
      <w:pPr>
        <w:pStyle w:val="a8"/>
        <w:ind w:leftChars="100" w:left="210" w:firstLineChars="0" w:firstLine="0"/>
        <w:jc w:val="left"/>
        <w:rPr>
          <w:sz w:val="28"/>
          <w:szCs w:val="28"/>
        </w:rPr>
      </w:pPr>
      <w:r>
        <w:rPr>
          <w:rFonts w:hint="eastAsia"/>
          <w:sz w:val="28"/>
          <w:szCs w:val="28"/>
        </w:rPr>
        <w:t>点击左侧菜单【</w:t>
      </w:r>
      <w:r>
        <w:rPr>
          <w:rFonts w:hint="eastAsia"/>
          <w:b/>
          <w:bCs/>
          <w:sz w:val="28"/>
          <w:szCs w:val="28"/>
        </w:rPr>
        <w:t>采购单查看</w:t>
      </w:r>
      <w:r>
        <w:rPr>
          <w:rFonts w:hint="eastAsia"/>
          <w:b/>
          <w:bCs/>
          <w:sz w:val="28"/>
          <w:szCs w:val="28"/>
        </w:rPr>
        <w:t>-</w:t>
      </w:r>
      <w:r>
        <w:rPr>
          <w:rFonts w:hint="eastAsia"/>
          <w:b/>
          <w:bCs/>
          <w:sz w:val="28"/>
          <w:szCs w:val="28"/>
        </w:rPr>
        <w:t>采购单查看</w:t>
      </w:r>
      <w:r>
        <w:rPr>
          <w:rFonts w:hint="eastAsia"/>
          <w:sz w:val="28"/>
          <w:szCs w:val="28"/>
        </w:rPr>
        <w:t>】进入功能页面如图，可查看所有本企业产品的所有采购单，可通过医院，时间等信息进行精确查询，如图所示</w:t>
      </w:r>
    </w:p>
    <w:p w14:paraId="12293C80" w14:textId="6CC9238F" w:rsidR="00C07D80" w:rsidRDefault="00B02C7F">
      <w:pPr>
        <w:pStyle w:val="a8"/>
        <w:ind w:leftChars="100" w:left="210" w:firstLineChars="0" w:firstLine="0"/>
        <w:rPr>
          <w:sz w:val="28"/>
          <w:szCs w:val="28"/>
        </w:rPr>
      </w:pPr>
      <w:r>
        <w:rPr>
          <w:noProof/>
          <w:sz w:val="28"/>
          <w:szCs w:val="28"/>
        </w:rPr>
        <w:lastRenderedPageBreak/>
        <w:drawing>
          <wp:inline distT="0" distB="0" distL="0" distR="0" wp14:anchorId="7B6625BF" wp14:editId="7EA4C994">
            <wp:extent cx="5274310" cy="2625725"/>
            <wp:effectExtent l="0" t="0" r="254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14:paraId="6301E7AA" w14:textId="1F81E235" w:rsidR="00163313" w:rsidRDefault="00163313" w:rsidP="00163313">
      <w:pPr>
        <w:pStyle w:val="3"/>
      </w:pPr>
      <w:r>
        <w:rPr>
          <w:rFonts w:hint="eastAsia"/>
        </w:rPr>
        <w:t>3.</w:t>
      </w:r>
      <w:r>
        <w:t>7</w:t>
      </w:r>
      <w:r>
        <w:rPr>
          <w:rFonts w:hint="eastAsia"/>
        </w:rPr>
        <w:t>药品配送率查看</w:t>
      </w:r>
    </w:p>
    <w:p w14:paraId="5B21432B" w14:textId="77777777" w:rsidR="00163313" w:rsidRDefault="00163313" w:rsidP="00163313">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261A9D5E" w14:textId="5DC18EE0" w:rsidR="00163313" w:rsidRDefault="00163313" w:rsidP="00163313">
      <w:pPr>
        <w:pStyle w:val="a8"/>
        <w:spacing w:line="360" w:lineRule="auto"/>
        <w:ind w:leftChars="100" w:left="210" w:firstLineChars="100" w:firstLine="280"/>
        <w:contextualSpacing/>
        <w:jc w:val="left"/>
        <w:rPr>
          <w:sz w:val="28"/>
          <w:szCs w:val="28"/>
        </w:rPr>
      </w:pPr>
      <w:r>
        <w:rPr>
          <w:sz w:val="28"/>
          <w:szCs w:val="28"/>
        </w:rPr>
        <w:t>功能</w:t>
      </w:r>
      <w:r>
        <w:rPr>
          <w:rFonts w:hint="eastAsia"/>
          <w:sz w:val="28"/>
          <w:szCs w:val="28"/>
        </w:rPr>
        <w:t>主要是查看本企业下药品的配送率。</w:t>
      </w:r>
    </w:p>
    <w:p w14:paraId="6613E355" w14:textId="77777777" w:rsidR="00163313" w:rsidRDefault="00163313" w:rsidP="00163313">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r>
        <w:rPr>
          <w:sz w:val="28"/>
          <w:szCs w:val="28"/>
        </w:rPr>
        <w:t xml:space="preserve"> </w:t>
      </w:r>
    </w:p>
    <w:p w14:paraId="240518F6" w14:textId="5B212320" w:rsidR="00163313" w:rsidRDefault="00163313" w:rsidP="00163313">
      <w:pPr>
        <w:pStyle w:val="a8"/>
        <w:ind w:leftChars="100" w:left="210" w:firstLineChars="0" w:firstLine="0"/>
        <w:jc w:val="left"/>
        <w:rPr>
          <w:sz w:val="28"/>
          <w:szCs w:val="28"/>
        </w:rPr>
      </w:pPr>
      <w:r>
        <w:rPr>
          <w:rFonts w:hint="eastAsia"/>
          <w:sz w:val="28"/>
          <w:szCs w:val="28"/>
        </w:rPr>
        <w:t>点击左侧菜单【</w:t>
      </w:r>
      <w:r>
        <w:rPr>
          <w:rFonts w:hint="eastAsia"/>
          <w:b/>
          <w:bCs/>
          <w:sz w:val="28"/>
          <w:szCs w:val="28"/>
        </w:rPr>
        <w:t>药品配送率查看</w:t>
      </w:r>
      <w:r>
        <w:rPr>
          <w:rFonts w:hint="eastAsia"/>
          <w:b/>
          <w:bCs/>
          <w:sz w:val="28"/>
          <w:szCs w:val="28"/>
        </w:rPr>
        <w:t>-</w:t>
      </w:r>
      <w:r>
        <w:rPr>
          <w:rFonts w:hint="eastAsia"/>
          <w:b/>
          <w:bCs/>
          <w:sz w:val="28"/>
          <w:szCs w:val="28"/>
        </w:rPr>
        <w:t>药品配送率查看</w:t>
      </w:r>
      <w:r>
        <w:rPr>
          <w:rFonts w:hint="eastAsia"/>
          <w:sz w:val="28"/>
          <w:szCs w:val="28"/>
        </w:rPr>
        <w:t>】进入功能页面，可查看所有本企业产品的药品配送率如图所示</w:t>
      </w:r>
    </w:p>
    <w:p w14:paraId="5302BDEF" w14:textId="3153E238" w:rsidR="00C07D80" w:rsidRPr="00163313" w:rsidRDefault="00163313" w:rsidP="00163313">
      <w:pPr>
        <w:spacing w:line="360" w:lineRule="auto"/>
        <w:contextualSpacing/>
        <w:rPr>
          <w:sz w:val="28"/>
          <w:szCs w:val="28"/>
        </w:rPr>
      </w:pPr>
      <w:r>
        <w:rPr>
          <w:rFonts w:hint="eastAsia"/>
          <w:noProof/>
          <w:sz w:val="28"/>
          <w:szCs w:val="28"/>
        </w:rPr>
        <w:drawing>
          <wp:inline distT="0" distB="0" distL="0" distR="0" wp14:anchorId="7A1A5D33" wp14:editId="190FFDAF">
            <wp:extent cx="5274310" cy="26098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609850"/>
                    </a:xfrm>
                    <a:prstGeom prst="rect">
                      <a:avLst/>
                    </a:prstGeom>
                  </pic:spPr>
                </pic:pic>
              </a:graphicData>
            </a:graphic>
          </wp:inline>
        </w:drawing>
      </w:r>
    </w:p>
    <w:p w14:paraId="2B3D65F3" w14:textId="463A9B23" w:rsidR="00C07D80" w:rsidRDefault="00631FC0">
      <w:pPr>
        <w:pStyle w:val="3"/>
      </w:pPr>
      <w:r>
        <w:rPr>
          <w:rFonts w:hint="eastAsia"/>
        </w:rPr>
        <w:lastRenderedPageBreak/>
        <w:t>3.</w:t>
      </w:r>
      <w:r w:rsidR="00163313">
        <w:t>8</w:t>
      </w:r>
      <w:r w:rsidR="00C8113E">
        <w:rPr>
          <w:rFonts w:hint="eastAsia"/>
        </w:rPr>
        <w:t>国家带量采购专区</w:t>
      </w:r>
    </w:p>
    <w:p w14:paraId="6D7CD2DF" w14:textId="77777777" w:rsidR="00C07D80" w:rsidRDefault="00631FC0">
      <w:pPr>
        <w:pStyle w:val="a8"/>
        <w:numPr>
          <w:ilvl w:val="0"/>
          <w:numId w:val="4"/>
        </w:numPr>
        <w:spacing w:line="360" w:lineRule="auto"/>
        <w:ind w:leftChars="100" w:left="930" w:firstLineChars="0"/>
        <w:contextualSpacing/>
        <w:jc w:val="left"/>
        <w:rPr>
          <w:sz w:val="28"/>
          <w:szCs w:val="28"/>
        </w:rPr>
      </w:pPr>
      <w:r>
        <w:rPr>
          <w:rFonts w:hint="eastAsia"/>
          <w:sz w:val="28"/>
          <w:szCs w:val="28"/>
        </w:rPr>
        <w:t>系统功能说明</w:t>
      </w:r>
    </w:p>
    <w:p w14:paraId="68B2ACAC" w14:textId="77777777" w:rsidR="00C07D80" w:rsidRDefault="00631FC0">
      <w:pPr>
        <w:spacing w:line="360" w:lineRule="auto"/>
        <w:ind w:firstLine="210"/>
        <w:contextualSpacing/>
        <w:jc w:val="left"/>
        <w:rPr>
          <w:sz w:val="28"/>
          <w:szCs w:val="28"/>
        </w:rPr>
      </w:pPr>
      <w:r>
        <w:rPr>
          <w:rFonts w:hint="eastAsia"/>
          <w:sz w:val="28"/>
          <w:szCs w:val="28"/>
        </w:rPr>
        <w:t>功能主要是查看本企业相关带量采购合同信息。</w:t>
      </w:r>
    </w:p>
    <w:p w14:paraId="29971F79" w14:textId="77777777" w:rsidR="00C07D80" w:rsidRDefault="00631FC0">
      <w:pPr>
        <w:pStyle w:val="a8"/>
        <w:numPr>
          <w:ilvl w:val="0"/>
          <w:numId w:val="4"/>
        </w:numPr>
        <w:spacing w:line="360" w:lineRule="auto"/>
        <w:ind w:leftChars="100" w:left="930" w:firstLineChars="0"/>
        <w:contextualSpacing/>
        <w:jc w:val="left"/>
        <w:rPr>
          <w:sz w:val="28"/>
          <w:szCs w:val="28"/>
        </w:rPr>
      </w:pPr>
      <w:r>
        <w:rPr>
          <w:rFonts w:hint="eastAsia"/>
          <w:sz w:val="28"/>
          <w:szCs w:val="28"/>
        </w:rPr>
        <w:t>系统操作说明</w:t>
      </w:r>
    </w:p>
    <w:p w14:paraId="0852EA80" w14:textId="1337B60A" w:rsidR="00163313" w:rsidRPr="00163313" w:rsidRDefault="00163313" w:rsidP="00163313">
      <w:pPr>
        <w:spacing w:line="360" w:lineRule="auto"/>
        <w:ind w:firstLineChars="400" w:firstLine="1120"/>
        <w:contextualSpacing/>
        <w:jc w:val="left"/>
        <w:rPr>
          <w:sz w:val="28"/>
          <w:szCs w:val="28"/>
        </w:rPr>
      </w:pPr>
      <w:r w:rsidRPr="00163313">
        <w:rPr>
          <w:rFonts w:hint="eastAsia"/>
          <w:sz w:val="28"/>
          <w:szCs w:val="28"/>
        </w:rPr>
        <w:t>点击左侧菜单【</w:t>
      </w:r>
      <w:r w:rsidRPr="00163313">
        <w:rPr>
          <w:rFonts w:hint="eastAsia"/>
          <w:b/>
          <w:bCs/>
          <w:sz w:val="28"/>
          <w:szCs w:val="28"/>
        </w:rPr>
        <w:t>国家带量采购专区</w:t>
      </w:r>
      <w:r w:rsidRPr="00163313">
        <w:rPr>
          <w:rFonts w:hint="eastAsia"/>
          <w:b/>
          <w:bCs/>
          <w:sz w:val="28"/>
          <w:szCs w:val="28"/>
        </w:rPr>
        <w:t>-</w:t>
      </w:r>
      <w:r>
        <w:rPr>
          <w:rFonts w:hint="eastAsia"/>
          <w:b/>
          <w:bCs/>
          <w:sz w:val="28"/>
          <w:szCs w:val="28"/>
        </w:rPr>
        <w:t>合同</w:t>
      </w:r>
      <w:r w:rsidRPr="00163313">
        <w:rPr>
          <w:rFonts w:hint="eastAsia"/>
          <w:b/>
          <w:bCs/>
          <w:sz w:val="28"/>
          <w:szCs w:val="28"/>
        </w:rPr>
        <w:t>管理</w:t>
      </w:r>
      <w:r>
        <w:rPr>
          <w:rFonts w:hint="eastAsia"/>
          <w:sz w:val="28"/>
          <w:szCs w:val="28"/>
        </w:rPr>
        <w:t>】进入功能页面，如图所示</w:t>
      </w:r>
      <w:r w:rsidRPr="00163313">
        <w:rPr>
          <w:rFonts w:hint="eastAsia"/>
          <w:sz w:val="28"/>
          <w:szCs w:val="28"/>
        </w:rPr>
        <w:t>。</w:t>
      </w:r>
      <w:r>
        <w:rPr>
          <w:rFonts w:hint="eastAsia"/>
          <w:sz w:val="28"/>
          <w:szCs w:val="28"/>
        </w:rPr>
        <w:t>可查看合同续约信息</w:t>
      </w:r>
    </w:p>
    <w:p w14:paraId="44948079" w14:textId="36B53F15" w:rsidR="00163313" w:rsidRPr="00163313" w:rsidRDefault="00163313" w:rsidP="00163313">
      <w:pPr>
        <w:spacing w:line="360" w:lineRule="auto"/>
        <w:contextualSpacing/>
        <w:jc w:val="left"/>
        <w:rPr>
          <w:sz w:val="28"/>
          <w:szCs w:val="28"/>
        </w:rPr>
      </w:pPr>
      <w:r>
        <w:rPr>
          <w:rFonts w:hint="eastAsia"/>
          <w:noProof/>
        </w:rPr>
        <w:drawing>
          <wp:inline distT="0" distB="0" distL="0" distR="0" wp14:anchorId="6241D68D" wp14:editId="0756B713">
            <wp:extent cx="5274310" cy="262572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14:paraId="259F2865" w14:textId="3E3CBD11" w:rsidR="00C07D80" w:rsidRDefault="00631FC0" w:rsidP="00163313">
      <w:pPr>
        <w:pStyle w:val="a8"/>
        <w:spacing w:line="360" w:lineRule="auto"/>
        <w:ind w:leftChars="100" w:left="210" w:firstLineChars="300" w:firstLine="840"/>
        <w:contextualSpacing/>
        <w:jc w:val="left"/>
        <w:rPr>
          <w:sz w:val="28"/>
          <w:szCs w:val="28"/>
        </w:rPr>
      </w:pPr>
      <w:r>
        <w:rPr>
          <w:rFonts w:hint="eastAsia"/>
          <w:sz w:val="28"/>
          <w:szCs w:val="28"/>
        </w:rPr>
        <w:t>点击左侧菜单【</w:t>
      </w:r>
      <w:r w:rsidR="00C8113E">
        <w:rPr>
          <w:rFonts w:hint="eastAsia"/>
          <w:b/>
          <w:bCs/>
          <w:sz w:val="28"/>
          <w:szCs w:val="28"/>
        </w:rPr>
        <w:t>国家带量采购专区</w:t>
      </w:r>
      <w:r>
        <w:rPr>
          <w:rFonts w:hint="eastAsia"/>
          <w:b/>
          <w:bCs/>
          <w:sz w:val="28"/>
          <w:szCs w:val="28"/>
        </w:rPr>
        <w:t>-</w:t>
      </w:r>
      <w:r w:rsidR="00C8113E">
        <w:rPr>
          <w:rFonts w:hint="eastAsia"/>
          <w:b/>
          <w:bCs/>
          <w:sz w:val="28"/>
          <w:szCs w:val="28"/>
        </w:rPr>
        <w:t>带量采购</w:t>
      </w:r>
      <w:r>
        <w:rPr>
          <w:rFonts w:hint="eastAsia"/>
          <w:b/>
          <w:bCs/>
          <w:sz w:val="28"/>
          <w:szCs w:val="28"/>
        </w:rPr>
        <w:t>合同管理</w:t>
      </w:r>
      <w:r>
        <w:rPr>
          <w:rFonts w:hint="eastAsia"/>
          <w:sz w:val="28"/>
          <w:szCs w:val="28"/>
        </w:rPr>
        <w:t>】进入功能页面，如图</w:t>
      </w:r>
      <w:r w:rsidR="00163313">
        <w:rPr>
          <w:rFonts w:hint="eastAsia"/>
          <w:sz w:val="28"/>
          <w:szCs w:val="28"/>
        </w:rPr>
        <w:t>所示</w:t>
      </w:r>
      <w:r>
        <w:rPr>
          <w:rFonts w:hint="eastAsia"/>
          <w:sz w:val="28"/>
          <w:szCs w:val="28"/>
        </w:rPr>
        <w:t>。</w:t>
      </w:r>
    </w:p>
    <w:p w14:paraId="65DD7073" w14:textId="6D40AD0C" w:rsidR="00C07D80" w:rsidRDefault="00B02C7F">
      <w:pPr>
        <w:pStyle w:val="a8"/>
        <w:spacing w:line="360" w:lineRule="auto"/>
        <w:ind w:leftChars="100" w:left="210" w:firstLineChars="0" w:firstLine="0"/>
        <w:contextualSpacing/>
        <w:rPr>
          <w:sz w:val="28"/>
          <w:szCs w:val="28"/>
        </w:rPr>
      </w:pPr>
      <w:r>
        <w:rPr>
          <w:noProof/>
          <w:sz w:val="28"/>
          <w:szCs w:val="28"/>
        </w:rPr>
        <w:drawing>
          <wp:inline distT="0" distB="0" distL="0" distR="0" wp14:anchorId="653BA569" wp14:editId="35AE0ABA">
            <wp:extent cx="5274310" cy="26117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14:paraId="735B28F4" w14:textId="77777777" w:rsidR="00C07D80" w:rsidRDefault="00C07D80">
      <w:pPr>
        <w:pStyle w:val="a8"/>
        <w:spacing w:line="360" w:lineRule="auto"/>
        <w:ind w:leftChars="100" w:left="210" w:firstLineChars="0" w:firstLine="0"/>
        <w:contextualSpacing/>
        <w:jc w:val="center"/>
        <w:rPr>
          <w:sz w:val="28"/>
          <w:szCs w:val="28"/>
        </w:rPr>
      </w:pPr>
    </w:p>
    <w:p w14:paraId="0B3F1BFE" w14:textId="77777777" w:rsidR="00C07D80" w:rsidRDefault="00C07D80">
      <w:pPr>
        <w:spacing w:line="360" w:lineRule="auto"/>
        <w:ind w:leftChars="100" w:left="210"/>
        <w:contextualSpacing/>
        <w:jc w:val="center"/>
        <w:rPr>
          <w:sz w:val="28"/>
          <w:szCs w:val="28"/>
        </w:rPr>
      </w:pPr>
    </w:p>
    <w:p w14:paraId="2AC02A01" w14:textId="6F1B3D40" w:rsidR="00C07D80" w:rsidRDefault="00C07D80">
      <w:pPr>
        <w:spacing w:line="360" w:lineRule="auto"/>
        <w:ind w:leftChars="100" w:left="210"/>
        <w:contextualSpacing/>
        <w:rPr>
          <w:sz w:val="28"/>
          <w:szCs w:val="28"/>
        </w:rPr>
      </w:pPr>
    </w:p>
    <w:sectPr w:rsidR="00C07D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BE698" w14:textId="77777777" w:rsidR="00422234" w:rsidRDefault="00422234" w:rsidP="00CD5835">
      <w:r>
        <w:separator/>
      </w:r>
    </w:p>
  </w:endnote>
  <w:endnote w:type="continuationSeparator" w:id="0">
    <w:p w14:paraId="746F03FD" w14:textId="77777777" w:rsidR="00422234" w:rsidRDefault="00422234" w:rsidP="00CD5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0BC53" w14:textId="77777777" w:rsidR="00422234" w:rsidRDefault="00422234" w:rsidP="00CD5835">
      <w:r>
        <w:separator/>
      </w:r>
    </w:p>
  </w:footnote>
  <w:footnote w:type="continuationSeparator" w:id="0">
    <w:p w14:paraId="05993C06" w14:textId="77777777" w:rsidR="00422234" w:rsidRDefault="00422234" w:rsidP="00CD58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36AE19"/>
    <w:multiLevelType w:val="singleLevel"/>
    <w:tmpl w:val="C636AE19"/>
    <w:lvl w:ilvl="0">
      <w:start w:val="3"/>
      <w:numFmt w:val="decimal"/>
      <w:suff w:val="nothing"/>
      <w:lvlText w:val="（%1）"/>
      <w:lvlJc w:val="left"/>
    </w:lvl>
  </w:abstractNum>
  <w:abstractNum w:abstractNumId="1" w15:restartNumberingAfterBreak="0">
    <w:nsid w:val="113E3D48"/>
    <w:multiLevelType w:val="multilevel"/>
    <w:tmpl w:val="113E3D48"/>
    <w:lvl w:ilvl="0">
      <w:start w:val="1"/>
      <w:numFmt w:val="bullet"/>
      <w:lvlText w:val=""/>
      <w:lvlJc w:val="left"/>
      <w:pPr>
        <w:ind w:left="1412" w:hanging="420"/>
      </w:pPr>
      <w:rPr>
        <w:rFonts w:ascii="Wingdings" w:hAnsi="Wingdings" w:hint="default"/>
      </w:rPr>
    </w:lvl>
    <w:lvl w:ilvl="1">
      <w:start w:val="1"/>
      <w:numFmt w:val="bullet"/>
      <w:lvlText w:val=""/>
      <w:lvlJc w:val="left"/>
      <w:pPr>
        <w:ind w:left="1840" w:hanging="420"/>
      </w:pPr>
      <w:rPr>
        <w:rFonts w:ascii="Wingdings" w:hAnsi="Wingdings" w:hint="default"/>
      </w:rPr>
    </w:lvl>
    <w:lvl w:ilvl="2">
      <w:start w:val="1"/>
      <w:numFmt w:val="bullet"/>
      <w:lvlText w:val=""/>
      <w:lvlJc w:val="left"/>
      <w:pPr>
        <w:ind w:left="2260" w:hanging="420"/>
      </w:pPr>
      <w:rPr>
        <w:rFonts w:ascii="Wingdings" w:hAnsi="Wingdings" w:hint="default"/>
      </w:rPr>
    </w:lvl>
    <w:lvl w:ilvl="3">
      <w:start w:val="1"/>
      <w:numFmt w:val="bullet"/>
      <w:lvlText w:val=""/>
      <w:lvlJc w:val="left"/>
      <w:pPr>
        <w:ind w:left="2680" w:hanging="420"/>
      </w:pPr>
      <w:rPr>
        <w:rFonts w:ascii="Wingdings" w:hAnsi="Wingdings" w:hint="default"/>
      </w:rPr>
    </w:lvl>
    <w:lvl w:ilvl="4">
      <w:start w:val="1"/>
      <w:numFmt w:val="bullet"/>
      <w:lvlText w:val=""/>
      <w:lvlJc w:val="left"/>
      <w:pPr>
        <w:ind w:left="3100" w:hanging="420"/>
      </w:pPr>
      <w:rPr>
        <w:rFonts w:ascii="Wingdings" w:hAnsi="Wingdings" w:hint="default"/>
      </w:rPr>
    </w:lvl>
    <w:lvl w:ilvl="5">
      <w:start w:val="1"/>
      <w:numFmt w:val="bullet"/>
      <w:lvlText w:val=""/>
      <w:lvlJc w:val="left"/>
      <w:pPr>
        <w:ind w:left="3520" w:hanging="420"/>
      </w:pPr>
      <w:rPr>
        <w:rFonts w:ascii="Wingdings" w:hAnsi="Wingdings" w:hint="default"/>
      </w:rPr>
    </w:lvl>
    <w:lvl w:ilvl="6">
      <w:start w:val="1"/>
      <w:numFmt w:val="bullet"/>
      <w:lvlText w:val=""/>
      <w:lvlJc w:val="left"/>
      <w:pPr>
        <w:ind w:left="3940" w:hanging="420"/>
      </w:pPr>
      <w:rPr>
        <w:rFonts w:ascii="Wingdings" w:hAnsi="Wingdings" w:hint="default"/>
      </w:rPr>
    </w:lvl>
    <w:lvl w:ilvl="7">
      <w:start w:val="1"/>
      <w:numFmt w:val="bullet"/>
      <w:lvlText w:val=""/>
      <w:lvlJc w:val="left"/>
      <w:pPr>
        <w:ind w:left="4360" w:hanging="420"/>
      </w:pPr>
      <w:rPr>
        <w:rFonts w:ascii="Wingdings" w:hAnsi="Wingdings" w:hint="default"/>
      </w:rPr>
    </w:lvl>
    <w:lvl w:ilvl="8">
      <w:start w:val="1"/>
      <w:numFmt w:val="bullet"/>
      <w:lvlText w:val=""/>
      <w:lvlJc w:val="left"/>
      <w:pPr>
        <w:ind w:left="4780" w:hanging="420"/>
      </w:pPr>
      <w:rPr>
        <w:rFonts w:ascii="Wingdings" w:hAnsi="Wingdings" w:hint="default"/>
      </w:rPr>
    </w:lvl>
  </w:abstractNum>
  <w:abstractNum w:abstractNumId="2" w15:restartNumberingAfterBreak="0">
    <w:nsid w:val="158A7DAE"/>
    <w:multiLevelType w:val="multilevel"/>
    <w:tmpl w:val="158A7DAE"/>
    <w:lvl w:ilvl="0">
      <w:start w:val="1"/>
      <w:numFmt w:val="japaneseCounting"/>
      <w:lvlText w:val="%1、"/>
      <w:lvlJc w:val="left"/>
      <w:pPr>
        <w:ind w:left="1003" w:hanging="720"/>
      </w:pPr>
      <w:rPr>
        <w:rFonts w:hint="default"/>
      </w:rPr>
    </w:lvl>
    <w:lvl w:ilvl="1">
      <w:start w:val="1"/>
      <w:numFmt w:val="decimal"/>
      <w:lvlText w:val="%2、"/>
      <w:lvlJc w:val="left"/>
      <w:pPr>
        <w:ind w:left="4603" w:hanging="720"/>
      </w:pPr>
      <w:rPr>
        <w:rFonts w:hint="default"/>
      </w:rPr>
    </w:lvl>
    <w:lvl w:ilvl="2">
      <w:start w:val="1"/>
      <w:numFmt w:val="lowerRoman"/>
      <w:lvlText w:val="%3."/>
      <w:lvlJc w:val="right"/>
      <w:pPr>
        <w:ind w:left="4860" w:hanging="420"/>
      </w:pPr>
    </w:lvl>
    <w:lvl w:ilvl="3">
      <w:start w:val="1"/>
      <w:numFmt w:val="decimal"/>
      <w:lvlText w:val="%4."/>
      <w:lvlJc w:val="left"/>
      <w:pPr>
        <w:ind w:left="5280" w:hanging="420"/>
      </w:pPr>
    </w:lvl>
    <w:lvl w:ilvl="4">
      <w:start w:val="1"/>
      <w:numFmt w:val="lowerLetter"/>
      <w:lvlText w:val="%5)"/>
      <w:lvlJc w:val="left"/>
      <w:pPr>
        <w:ind w:left="5700" w:hanging="420"/>
      </w:pPr>
    </w:lvl>
    <w:lvl w:ilvl="5">
      <w:start w:val="1"/>
      <w:numFmt w:val="lowerRoman"/>
      <w:lvlText w:val="%6."/>
      <w:lvlJc w:val="right"/>
      <w:pPr>
        <w:ind w:left="6120" w:hanging="420"/>
      </w:pPr>
    </w:lvl>
    <w:lvl w:ilvl="6">
      <w:start w:val="1"/>
      <w:numFmt w:val="decimal"/>
      <w:lvlText w:val="%7."/>
      <w:lvlJc w:val="left"/>
      <w:pPr>
        <w:ind w:left="6540" w:hanging="420"/>
      </w:pPr>
    </w:lvl>
    <w:lvl w:ilvl="7">
      <w:start w:val="1"/>
      <w:numFmt w:val="lowerLetter"/>
      <w:lvlText w:val="%8)"/>
      <w:lvlJc w:val="left"/>
      <w:pPr>
        <w:ind w:left="6960" w:hanging="420"/>
      </w:pPr>
    </w:lvl>
    <w:lvl w:ilvl="8">
      <w:start w:val="1"/>
      <w:numFmt w:val="lowerRoman"/>
      <w:lvlText w:val="%9."/>
      <w:lvlJc w:val="right"/>
      <w:pPr>
        <w:ind w:left="7380" w:hanging="420"/>
      </w:pPr>
    </w:lvl>
  </w:abstractNum>
  <w:abstractNum w:abstractNumId="3" w15:restartNumberingAfterBreak="0">
    <w:nsid w:val="25D40294"/>
    <w:multiLevelType w:val="multilevel"/>
    <w:tmpl w:val="25D40294"/>
    <w:lvl w:ilvl="0">
      <w:start w:val="1"/>
      <w:numFmt w:val="decimal"/>
      <w:lvlText w:val="%1、"/>
      <w:lvlJc w:val="left"/>
      <w:pPr>
        <w:ind w:left="1005" w:hanging="720"/>
      </w:pPr>
      <w:rPr>
        <w:rFonts w:hint="default"/>
      </w:rPr>
    </w:lvl>
    <w:lvl w:ilvl="1">
      <w:start w:val="1"/>
      <w:numFmt w:val="lowerLetter"/>
      <w:lvlText w:val="%2)"/>
      <w:lvlJc w:val="left"/>
      <w:pPr>
        <w:ind w:left="1125" w:hanging="420"/>
      </w:pPr>
    </w:lvl>
    <w:lvl w:ilvl="2">
      <w:start w:val="1"/>
      <w:numFmt w:val="lowerRoman"/>
      <w:lvlText w:val="%3."/>
      <w:lvlJc w:val="right"/>
      <w:pPr>
        <w:ind w:left="1545" w:hanging="420"/>
      </w:pPr>
    </w:lvl>
    <w:lvl w:ilvl="3">
      <w:start w:val="1"/>
      <w:numFmt w:val="decimal"/>
      <w:lvlText w:val="%4."/>
      <w:lvlJc w:val="left"/>
      <w:pPr>
        <w:ind w:left="1965" w:hanging="420"/>
      </w:pPr>
    </w:lvl>
    <w:lvl w:ilvl="4">
      <w:start w:val="1"/>
      <w:numFmt w:val="lowerLetter"/>
      <w:lvlText w:val="%5)"/>
      <w:lvlJc w:val="left"/>
      <w:pPr>
        <w:ind w:left="2385" w:hanging="420"/>
      </w:pPr>
    </w:lvl>
    <w:lvl w:ilvl="5">
      <w:start w:val="1"/>
      <w:numFmt w:val="lowerRoman"/>
      <w:lvlText w:val="%6."/>
      <w:lvlJc w:val="right"/>
      <w:pPr>
        <w:ind w:left="2805" w:hanging="420"/>
      </w:pPr>
    </w:lvl>
    <w:lvl w:ilvl="6">
      <w:start w:val="1"/>
      <w:numFmt w:val="decimal"/>
      <w:lvlText w:val="%7."/>
      <w:lvlJc w:val="left"/>
      <w:pPr>
        <w:ind w:left="3225" w:hanging="420"/>
      </w:pPr>
    </w:lvl>
    <w:lvl w:ilvl="7">
      <w:start w:val="1"/>
      <w:numFmt w:val="lowerLetter"/>
      <w:lvlText w:val="%8)"/>
      <w:lvlJc w:val="left"/>
      <w:pPr>
        <w:ind w:left="3645" w:hanging="420"/>
      </w:pPr>
    </w:lvl>
    <w:lvl w:ilvl="8">
      <w:start w:val="1"/>
      <w:numFmt w:val="lowerRoman"/>
      <w:lvlText w:val="%9."/>
      <w:lvlJc w:val="right"/>
      <w:pPr>
        <w:ind w:left="4065" w:hanging="420"/>
      </w:pPr>
    </w:lvl>
  </w:abstractNum>
  <w:abstractNum w:abstractNumId="4" w15:restartNumberingAfterBreak="0">
    <w:nsid w:val="56A77DA9"/>
    <w:multiLevelType w:val="multilevel"/>
    <w:tmpl w:val="56A77DA9"/>
    <w:lvl w:ilvl="0">
      <w:start w:val="1"/>
      <w:numFmt w:val="decimal"/>
      <w:lvlText w:val="%1、"/>
      <w:lvlJc w:val="left"/>
      <w:pPr>
        <w:ind w:left="72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5" w15:restartNumberingAfterBreak="0">
    <w:nsid w:val="57423D40"/>
    <w:multiLevelType w:val="multilevel"/>
    <w:tmpl w:val="57423D40"/>
    <w:lvl w:ilvl="0">
      <w:start w:val="1"/>
      <w:numFmt w:val="chineseCountingThousand"/>
      <w:lvlText w:val="%1、"/>
      <w:lvlJc w:val="left"/>
      <w:pPr>
        <w:ind w:left="420" w:hanging="420"/>
      </w:pPr>
    </w:lvl>
    <w:lvl w:ilvl="1">
      <w:start w:val="1"/>
      <w:numFmt w:val="decimal"/>
      <w:lvlText w:val="%2、"/>
      <w:lvlJc w:val="left"/>
      <w:pPr>
        <w:ind w:left="72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A71654"/>
    <w:multiLevelType w:val="multilevel"/>
    <w:tmpl w:val="68A71654"/>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1"/>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7ED"/>
    <w:rsid w:val="000078A6"/>
    <w:rsid w:val="00007DBF"/>
    <w:rsid w:val="00011942"/>
    <w:rsid w:val="00017715"/>
    <w:rsid w:val="00031ED8"/>
    <w:rsid w:val="00034550"/>
    <w:rsid w:val="0003598A"/>
    <w:rsid w:val="000404EA"/>
    <w:rsid w:val="00042113"/>
    <w:rsid w:val="00042A22"/>
    <w:rsid w:val="00045109"/>
    <w:rsid w:val="000466C5"/>
    <w:rsid w:val="00050FC3"/>
    <w:rsid w:val="00052163"/>
    <w:rsid w:val="00052D16"/>
    <w:rsid w:val="00052EAF"/>
    <w:rsid w:val="00053743"/>
    <w:rsid w:val="00053FD8"/>
    <w:rsid w:val="0006248A"/>
    <w:rsid w:val="000637AB"/>
    <w:rsid w:val="00077D3D"/>
    <w:rsid w:val="000932BA"/>
    <w:rsid w:val="00094418"/>
    <w:rsid w:val="0009708C"/>
    <w:rsid w:val="0009776A"/>
    <w:rsid w:val="000B67D0"/>
    <w:rsid w:val="000D0ABF"/>
    <w:rsid w:val="000D61C4"/>
    <w:rsid w:val="000E2AD6"/>
    <w:rsid w:val="000E56D3"/>
    <w:rsid w:val="000F107E"/>
    <w:rsid w:val="000F4A94"/>
    <w:rsid w:val="0010006C"/>
    <w:rsid w:val="00107587"/>
    <w:rsid w:val="00112AB7"/>
    <w:rsid w:val="0011305E"/>
    <w:rsid w:val="001150CF"/>
    <w:rsid w:val="00125DF1"/>
    <w:rsid w:val="00127FB9"/>
    <w:rsid w:val="001340AC"/>
    <w:rsid w:val="001459F4"/>
    <w:rsid w:val="0015675A"/>
    <w:rsid w:val="00163313"/>
    <w:rsid w:val="001647CF"/>
    <w:rsid w:val="00165B4C"/>
    <w:rsid w:val="001663D4"/>
    <w:rsid w:val="00173AFE"/>
    <w:rsid w:val="001744D8"/>
    <w:rsid w:val="001768B8"/>
    <w:rsid w:val="00181ABC"/>
    <w:rsid w:val="00181ED2"/>
    <w:rsid w:val="00185BD5"/>
    <w:rsid w:val="0019393D"/>
    <w:rsid w:val="001A3145"/>
    <w:rsid w:val="001A4A93"/>
    <w:rsid w:val="001B5AD9"/>
    <w:rsid w:val="001B712C"/>
    <w:rsid w:val="001C24E6"/>
    <w:rsid w:val="001C3300"/>
    <w:rsid w:val="001C40B5"/>
    <w:rsid w:val="001C66EA"/>
    <w:rsid w:val="001D31F6"/>
    <w:rsid w:val="001D6008"/>
    <w:rsid w:val="001E3711"/>
    <w:rsid w:val="001F6421"/>
    <w:rsid w:val="001F7068"/>
    <w:rsid w:val="00205540"/>
    <w:rsid w:val="00222B4B"/>
    <w:rsid w:val="002334DE"/>
    <w:rsid w:val="00235CBD"/>
    <w:rsid w:val="00240261"/>
    <w:rsid w:val="00242043"/>
    <w:rsid w:val="002509B8"/>
    <w:rsid w:val="00261652"/>
    <w:rsid w:val="00261817"/>
    <w:rsid w:val="0026269C"/>
    <w:rsid w:val="002716D1"/>
    <w:rsid w:val="00274BE7"/>
    <w:rsid w:val="00284E08"/>
    <w:rsid w:val="00292164"/>
    <w:rsid w:val="002937DC"/>
    <w:rsid w:val="00296D59"/>
    <w:rsid w:val="002973B2"/>
    <w:rsid w:val="002C231B"/>
    <w:rsid w:val="002C32B1"/>
    <w:rsid w:val="002C6358"/>
    <w:rsid w:val="002D0980"/>
    <w:rsid w:val="002E2428"/>
    <w:rsid w:val="002E3BFF"/>
    <w:rsid w:val="002E4B25"/>
    <w:rsid w:val="002E5611"/>
    <w:rsid w:val="002F0B66"/>
    <w:rsid w:val="002F5200"/>
    <w:rsid w:val="00300C3F"/>
    <w:rsid w:val="00311CB3"/>
    <w:rsid w:val="00312C1F"/>
    <w:rsid w:val="00312DB0"/>
    <w:rsid w:val="00321802"/>
    <w:rsid w:val="0032272C"/>
    <w:rsid w:val="0032331B"/>
    <w:rsid w:val="00323F11"/>
    <w:rsid w:val="003247AC"/>
    <w:rsid w:val="0033051D"/>
    <w:rsid w:val="00331A28"/>
    <w:rsid w:val="0033266E"/>
    <w:rsid w:val="00342DDE"/>
    <w:rsid w:val="00351E89"/>
    <w:rsid w:val="003663C3"/>
    <w:rsid w:val="00371CBF"/>
    <w:rsid w:val="00376F9D"/>
    <w:rsid w:val="00380B76"/>
    <w:rsid w:val="0038626C"/>
    <w:rsid w:val="003870CC"/>
    <w:rsid w:val="00391DBA"/>
    <w:rsid w:val="003A720F"/>
    <w:rsid w:val="003A7D05"/>
    <w:rsid w:val="003B3A04"/>
    <w:rsid w:val="003D272D"/>
    <w:rsid w:val="003E09EF"/>
    <w:rsid w:val="003E6815"/>
    <w:rsid w:val="003F271B"/>
    <w:rsid w:val="003F3C28"/>
    <w:rsid w:val="00402344"/>
    <w:rsid w:val="00411194"/>
    <w:rsid w:val="00413F06"/>
    <w:rsid w:val="00422234"/>
    <w:rsid w:val="0042452A"/>
    <w:rsid w:val="00427A25"/>
    <w:rsid w:val="004325F7"/>
    <w:rsid w:val="004358A0"/>
    <w:rsid w:val="00440AB8"/>
    <w:rsid w:val="00442349"/>
    <w:rsid w:val="00442B9D"/>
    <w:rsid w:val="004439DA"/>
    <w:rsid w:val="00452119"/>
    <w:rsid w:val="004818BB"/>
    <w:rsid w:val="00486837"/>
    <w:rsid w:val="00494B4D"/>
    <w:rsid w:val="00495755"/>
    <w:rsid w:val="004A00DE"/>
    <w:rsid w:val="004A1195"/>
    <w:rsid w:val="004A5AAE"/>
    <w:rsid w:val="004A708C"/>
    <w:rsid w:val="004B0011"/>
    <w:rsid w:val="004B08A0"/>
    <w:rsid w:val="004B23EA"/>
    <w:rsid w:val="004B6D02"/>
    <w:rsid w:val="004C0166"/>
    <w:rsid w:val="004C1142"/>
    <w:rsid w:val="004C186A"/>
    <w:rsid w:val="004C5EBE"/>
    <w:rsid w:val="004D37FD"/>
    <w:rsid w:val="004D4DAF"/>
    <w:rsid w:val="004E30AB"/>
    <w:rsid w:val="004E3D72"/>
    <w:rsid w:val="004F6A0E"/>
    <w:rsid w:val="004F6F06"/>
    <w:rsid w:val="0051015A"/>
    <w:rsid w:val="0051057B"/>
    <w:rsid w:val="00511EE5"/>
    <w:rsid w:val="00517503"/>
    <w:rsid w:val="00524039"/>
    <w:rsid w:val="0053732D"/>
    <w:rsid w:val="00543DF3"/>
    <w:rsid w:val="0055280E"/>
    <w:rsid w:val="00562B0B"/>
    <w:rsid w:val="00565254"/>
    <w:rsid w:val="00567613"/>
    <w:rsid w:val="00573D57"/>
    <w:rsid w:val="00574860"/>
    <w:rsid w:val="00585C37"/>
    <w:rsid w:val="00586B0F"/>
    <w:rsid w:val="00590B1B"/>
    <w:rsid w:val="0059362F"/>
    <w:rsid w:val="00593D5B"/>
    <w:rsid w:val="0059579C"/>
    <w:rsid w:val="005B6596"/>
    <w:rsid w:val="005C64B7"/>
    <w:rsid w:val="005D1534"/>
    <w:rsid w:val="005D40A3"/>
    <w:rsid w:val="005D4A9A"/>
    <w:rsid w:val="005D703D"/>
    <w:rsid w:val="005D74CA"/>
    <w:rsid w:val="005F6219"/>
    <w:rsid w:val="00600D98"/>
    <w:rsid w:val="00601336"/>
    <w:rsid w:val="00606F8E"/>
    <w:rsid w:val="00607AF1"/>
    <w:rsid w:val="006232FC"/>
    <w:rsid w:val="00624633"/>
    <w:rsid w:val="00631738"/>
    <w:rsid w:val="00631FC0"/>
    <w:rsid w:val="00636D1C"/>
    <w:rsid w:val="00640D8D"/>
    <w:rsid w:val="00641449"/>
    <w:rsid w:val="00646984"/>
    <w:rsid w:val="00646E2C"/>
    <w:rsid w:val="00654B03"/>
    <w:rsid w:val="00654C2F"/>
    <w:rsid w:val="006557C6"/>
    <w:rsid w:val="006616E6"/>
    <w:rsid w:val="00663F9F"/>
    <w:rsid w:val="006814A0"/>
    <w:rsid w:val="00683F49"/>
    <w:rsid w:val="006909E1"/>
    <w:rsid w:val="00692B85"/>
    <w:rsid w:val="006A11BA"/>
    <w:rsid w:val="006A45DD"/>
    <w:rsid w:val="006B50CC"/>
    <w:rsid w:val="006B7293"/>
    <w:rsid w:val="006C5889"/>
    <w:rsid w:val="006C60F4"/>
    <w:rsid w:val="006D1842"/>
    <w:rsid w:val="006E4569"/>
    <w:rsid w:val="006E57C2"/>
    <w:rsid w:val="006E76B9"/>
    <w:rsid w:val="00703E2F"/>
    <w:rsid w:val="007100F1"/>
    <w:rsid w:val="007128AA"/>
    <w:rsid w:val="00720B1E"/>
    <w:rsid w:val="00735B46"/>
    <w:rsid w:val="00737CD6"/>
    <w:rsid w:val="00746596"/>
    <w:rsid w:val="007471F7"/>
    <w:rsid w:val="0075761B"/>
    <w:rsid w:val="0075770F"/>
    <w:rsid w:val="007635E9"/>
    <w:rsid w:val="007646FD"/>
    <w:rsid w:val="0076578D"/>
    <w:rsid w:val="00765B61"/>
    <w:rsid w:val="0077085F"/>
    <w:rsid w:val="00783CBA"/>
    <w:rsid w:val="007945EB"/>
    <w:rsid w:val="00795E7D"/>
    <w:rsid w:val="007A27ED"/>
    <w:rsid w:val="007B1122"/>
    <w:rsid w:val="007B56FA"/>
    <w:rsid w:val="007B5C54"/>
    <w:rsid w:val="007C7B10"/>
    <w:rsid w:val="007D04A8"/>
    <w:rsid w:val="007D20DE"/>
    <w:rsid w:val="007D748F"/>
    <w:rsid w:val="007D78F6"/>
    <w:rsid w:val="007E1BB9"/>
    <w:rsid w:val="007E58D5"/>
    <w:rsid w:val="007F11D7"/>
    <w:rsid w:val="007F252B"/>
    <w:rsid w:val="007F3E19"/>
    <w:rsid w:val="007F5E5D"/>
    <w:rsid w:val="00802759"/>
    <w:rsid w:val="00804EDD"/>
    <w:rsid w:val="008050CE"/>
    <w:rsid w:val="008065C6"/>
    <w:rsid w:val="0081689A"/>
    <w:rsid w:val="00821000"/>
    <w:rsid w:val="008242D0"/>
    <w:rsid w:val="008305C0"/>
    <w:rsid w:val="00854828"/>
    <w:rsid w:val="00854B67"/>
    <w:rsid w:val="00856F03"/>
    <w:rsid w:val="008627FC"/>
    <w:rsid w:val="00872B6D"/>
    <w:rsid w:val="00877A20"/>
    <w:rsid w:val="00891A6F"/>
    <w:rsid w:val="008958B5"/>
    <w:rsid w:val="008A04F2"/>
    <w:rsid w:val="008A1663"/>
    <w:rsid w:val="008B4B27"/>
    <w:rsid w:val="008B6495"/>
    <w:rsid w:val="008B6973"/>
    <w:rsid w:val="008C0391"/>
    <w:rsid w:val="008D2C25"/>
    <w:rsid w:val="008E3F23"/>
    <w:rsid w:val="008F19AE"/>
    <w:rsid w:val="008F219F"/>
    <w:rsid w:val="008F3F70"/>
    <w:rsid w:val="008F4983"/>
    <w:rsid w:val="008F5836"/>
    <w:rsid w:val="008F7B3B"/>
    <w:rsid w:val="00900108"/>
    <w:rsid w:val="00902AA5"/>
    <w:rsid w:val="00917643"/>
    <w:rsid w:val="009228EC"/>
    <w:rsid w:val="00922B9F"/>
    <w:rsid w:val="00927A46"/>
    <w:rsid w:val="00930E09"/>
    <w:rsid w:val="00943F56"/>
    <w:rsid w:val="0094673A"/>
    <w:rsid w:val="0095275A"/>
    <w:rsid w:val="00955A2C"/>
    <w:rsid w:val="00971441"/>
    <w:rsid w:val="00983DC4"/>
    <w:rsid w:val="009869E5"/>
    <w:rsid w:val="009951EB"/>
    <w:rsid w:val="009954BE"/>
    <w:rsid w:val="009A286F"/>
    <w:rsid w:val="009A653A"/>
    <w:rsid w:val="009B7EA2"/>
    <w:rsid w:val="009C13E2"/>
    <w:rsid w:val="009C6353"/>
    <w:rsid w:val="009C7B9A"/>
    <w:rsid w:val="009D665C"/>
    <w:rsid w:val="009D68FE"/>
    <w:rsid w:val="009E01EC"/>
    <w:rsid w:val="009E0B81"/>
    <w:rsid w:val="009E1C5C"/>
    <w:rsid w:val="009E7A2F"/>
    <w:rsid w:val="009F6102"/>
    <w:rsid w:val="00A02D72"/>
    <w:rsid w:val="00A13C97"/>
    <w:rsid w:val="00A16C85"/>
    <w:rsid w:val="00A254FB"/>
    <w:rsid w:val="00A37161"/>
    <w:rsid w:val="00A50171"/>
    <w:rsid w:val="00A57E57"/>
    <w:rsid w:val="00A72AE5"/>
    <w:rsid w:val="00A74558"/>
    <w:rsid w:val="00A7734A"/>
    <w:rsid w:val="00A8722D"/>
    <w:rsid w:val="00A95415"/>
    <w:rsid w:val="00AA1801"/>
    <w:rsid w:val="00AB0D90"/>
    <w:rsid w:val="00AB457A"/>
    <w:rsid w:val="00AB4DEF"/>
    <w:rsid w:val="00AB566D"/>
    <w:rsid w:val="00AB7D40"/>
    <w:rsid w:val="00B02588"/>
    <w:rsid w:val="00B02C7F"/>
    <w:rsid w:val="00B060B8"/>
    <w:rsid w:val="00B1143B"/>
    <w:rsid w:val="00B27B5B"/>
    <w:rsid w:val="00B30A32"/>
    <w:rsid w:val="00B31E02"/>
    <w:rsid w:val="00B31E4C"/>
    <w:rsid w:val="00B36131"/>
    <w:rsid w:val="00B40586"/>
    <w:rsid w:val="00B45D0D"/>
    <w:rsid w:val="00B508AE"/>
    <w:rsid w:val="00B65C35"/>
    <w:rsid w:val="00B70E27"/>
    <w:rsid w:val="00B73352"/>
    <w:rsid w:val="00B75537"/>
    <w:rsid w:val="00B81B29"/>
    <w:rsid w:val="00B82768"/>
    <w:rsid w:val="00B84B25"/>
    <w:rsid w:val="00B84D2F"/>
    <w:rsid w:val="00B86DE1"/>
    <w:rsid w:val="00B87297"/>
    <w:rsid w:val="00B974AB"/>
    <w:rsid w:val="00BA0915"/>
    <w:rsid w:val="00BA3CBA"/>
    <w:rsid w:val="00BA651E"/>
    <w:rsid w:val="00BD60EC"/>
    <w:rsid w:val="00BE2E0A"/>
    <w:rsid w:val="00BE3F72"/>
    <w:rsid w:val="00BE6720"/>
    <w:rsid w:val="00BE7BEE"/>
    <w:rsid w:val="00BF050F"/>
    <w:rsid w:val="00C040BB"/>
    <w:rsid w:val="00C04FDC"/>
    <w:rsid w:val="00C07D80"/>
    <w:rsid w:val="00C119A2"/>
    <w:rsid w:val="00C13880"/>
    <w:rsid w:val="00C1673A"/>
    <w:rsid w:val="00C21DEE"/>
    <w:rsid w:val="00C31E57"/>
    <w:rsid w:val="00C35411"/>
    <w:rsid w:val="00C372CA"/>
    <w:rsid w:val="00C37D64"/>
    <w:rsid w:val="00C457C4"/>
    <w:rsid w:val="00C46271"/>
    <w:rsid w:val="00C53C31"/>
    <w:rsid w:val="00C544BF"/>
    <w:rsid w:val="00C6373B"/>
    <w:rsid w:val="00C6396A"/>
    <w:rsid w:val="00C63EA7"/>
    <w:rsid w:val="00C719A1"/>
    <w:rsid w:val="00C7581A"/>
    <w:rsid w:val="00C77058"/>
    <w:rsid w:val="00C776CC"/>
    <w:rsid w:val="00C8113E"/>
    <w:rsid w:val="00C90CA0"/>
    <w:rsid w:val="00C91636"/>
    <w:rsid w:val="00C92330"/>
    <w:rsid w:val="00CA5B0A"/>
    <w:rsid w:val="00CB0171"/>
    <w:rsid w:val="00CB16E9"/>
    <w:rsid w:val="00CC3705"/>
    <w:rsid w:val="00CC71E0"/>
    <w:rsid w:val="00CD0131"/>
    <w:rsid w:val="00CD2508"/>
    <w:rsid w:val="00CD5835"/>
    <w:rsid w:val="00CE666C"/>
    <w:rsid w:val="00CE6737"/>
    <w:rsid w:val="00CF0D8D"/>
    <w:rsid w:val="00CF1079"/>
    <w:rsid w:val="00CF64CD"/>
    <w:rsid w:val="00D001C7"/>
    <w:rsid w:val="00D0193C"/>
    <w:rsid w:val="00D21420"/>
    <w:rsid w:val="00D23417"/>
    <w:rsid w:val="00D3101C"/>
    <w:rsid w:val="00D33573"/>
    <w:rsid w:val="00D33BA0"/>
    <w:rsid w:val="00D344F5"/>
    <w:rsid w:val="00D354DA"/>
    <w:rsid w:val="00D42FAA"/>
    <w:rsid w:val="00D43603"/>
    <w:rsid w:val="00D571E7"/>
    <w:rsid w:val="00D63C03"/>
    <w:rsid w:val="00D7347A"/>
    <w:rsid w:val="00D74330"/>
    <w:rsid w:val="00D76071"/>
    <w:rsid w:val="00D816EC"/>
    <w:rsid w:val="00D81D46"/>
    <w:rsid w:val="00D82EC3"/>
    <w:rsid w:val="00D86C27"/>
    <w:rsid w:val="00D87AEA"/>
    <w:rsid w:val="00D94453"/>
    <w:rsid w:val="00DA0526"/>
    <w:rsid w:val="00DA3EA4"/>
    <w:rsid w:val="00DB6957"/>
    <w:rsid w:val="00DB6C26"/>
    <w:rsid w:val="00DC524D"/>
    <w:rsid w:val="00DC5253"/>
    <w:rsid w:val="00DC57AB"/>
    <w:rsid w:val="00DC6723"/>
    <w:rsid w:val="00DD7859"/>
    <w:rsid w:val="00DE3E54"/>
    <w:rsid w:val="00DE7063"/>
    <w:rsid w:val="00DF3D65"/>
    <w:rsid w:val="00DF4220"/>
    <w:rsid w:val="00DF4713"/>
    <w:rsid w:val="00DF5BDD"/>
    <w:rsid w:val="00DF7333"/>
    <w:rsid w:val="00E13594"/>
    <w:rsid w:val="00E16D8B"/>
    <w:rsid w:val="00E24C6C"/>
    <w:rsid w:val="00E32B47"/>
    <w:rsid w:val="00E42422"/>
    <w:rsid w:val="00E434E8"/>
    <w:rsid w:val="00E446CB"/>
    <w:rsid w:val="00E467E7"/>
    <w:rsid w:val="00E5717F"/>
    <w:rsid w:val="00E774D2"/>
    <w:rsid w:val="00E77C4D"/>
    <w:rsid w:val="00EA1042"/>
    <w:rsid w:val="00EA1873"/>
    <w:rsid w:val="00EA50A0"/>
    <w:rsid w:val="00EA5E23"/>
    <w:rsid w:val="00EA738E"/>
    <w:rsid w:val="00EC6E7F"/>
    <w:rsid w:val="00ED29CF"/>
    <w:rsid w:val="00ED48BD"/>
    <w:rsid w:val="00EE5F7B"/>
    <w:rsid w:val="00EF385D"/>
    <w:rsid w:val="00F00E3A"/>
    <w:rsid w:val="00F02461"/>
    <w:rsid w:val="00F07ECC"/>
    <w:rsid w:val="00F130F2"/>
    <w:rsid w:val="00F26798"/>
    <w:rsid w:val="00F323D2"/>
    <w:rsid w:val="00F336DE"/>
    <w:rsid w:val="00F370B1"/>
    <w:rsid w:val="00F415AD"/>
    <w:rsid w:val="00F45710"/>
    <w:rsid w:val="00F50AA2"/>
    <w:rsid w:val="00F542CC"/>
    <w:rsid w:val="00F54608"/>
    <w:rsid w:val="00F72004"/>
    <w:rsid w:val="00F73FAC"/>
    <w:rsid w:val="00F80529"/>
    <w:rsid w:val="00F80F27"/>
    <w:rsid w:val="00F83419"/>
    <w:rsid w:val="00F85C05"/>
    <w:rsid w:val="00F8667B"/>
    <w:rsid w:val="00F90792"/>
    <w:rsid w:val="00F946D9"/>
    <w:rsid w:val="00F95091"/>
    <w:rsid w:val="00F97321"/>
    <w:rsid w:val="00FA3BA8"/>
    <w:rsid w:val="00FA48F5"/>
    <w:rsid w:val="00FA4C73"/>
    <w:rsid w:val="00FA7762"/>
    <w:rsid w:val="00FB4BA4"/>
    <w:rsid w:val="00FC3F1D"/>
    <w:rsid w:val="00FC5ADB"/>
    <w:rsid w:val="00FC5EA3"/>
    <w:rsid w:val="00FD2DA0"/>
    <w:rsid w:val="00FD4C12"/>
    <w:rsid w:val="00FD670B"/>
    <w:rsid w:val="00FE502F"/>
    <w:rsid w:val="00FF6ACB"/>
    <w:rsid w:val="0100391D"/>
    <w:rsid w:val="01DD6756"/>
    <w:rsid w:val="021827F4"/>
    <w:rsid w:val="022F6EDE"/>
    <w:rsid w:val="028834B7"/>
    <w:rsid w:val="03182A8A"/>
    <w:rsid w:val="044860D1"/>
    <w:rsid w:val="0533650C"/>
    <w:rsid w:val="05F97445"/>
    <w:rsid w:val="068E2C71"/>
    <w:rsid w:val="06F07408"/>
    <w:rsid w:val="076A2EF3"/>
    <w:rsid w:val="08065CDB"/>
    <w:rsid w:val="084C6E2A"/>
    <w:rsid w:val="08D35F8C"/>
    <w:rsid w:val="09622D65"/>
    <w:rsid w:val="0968742A"/>
    <w:rsid w:val="0A120294"/>
    <w:rsid w:val="0AE22AD5"/>
    <w:rsid w:val="0BF97633"/>
    <w:rsid w:val="0EDB545C"/>
    <w:rsid w:val="0F070E9A"/>
    <w:rsid w:val="0F1928D2"/>
    <w:rsid w:val="0FDA72C4"/>
    <w:rsid w:val="108303C6"/>
    <w:rsid w:val="120A4786"/>
    <w:rsid w:val="12547B6E"/>
    <w:rsid w:val="14337C76"/>
    <w:rsid w:val="14EB3C8D"/>
    <w:rsid w:val="173A66D7"/>
    <w:rsid w:val="194339AC"/>
    <w:rsid w:val="1C663F34"/>
    <w:rsid w:val="1CA85021"/>
    <w:rsid w:val="1D011C6D"/>
    <w:rsid w:val="1E426B2B"/>
    <w:rsid w:val="1FAE53FE"/>
    <w:rsid w:val="20D81EB8"/>
    <w:rsid w:val="21255526"/>
    <w:rsid w:val="2245734A"/>
    <w:rsid w:val="234973D6"/>
    <w:rsid w:val="235A44AC"/>
    <w:rsid w:val="24363A33"/>
    <w:rsid w:val="245F2B05"/>
    <w:rsid w:val="24FA29AF"/>
    <w:rsid w:val="25FB6CA6"/>
    <w:rsid w:val="27517EAE"/>
    <w:rsid w:val="27CE033F"/>
    <w:rsid w:val="27F23FEB"/>
    <w:rsid w:val="28340418"/>
    <w:rsid w:val="288A0B0B"/>
    <w:rsid w:val="296A3E87"/>
    <w:rsid w:val="29787A73"/>
    <w:rsid w:val="29DE73D8"/>
    <w:rsid w:val="2A863508"/>
    <w:rsid w:val="2C265305"/>
    <w:rsid w:val="2CB14825"/>
    <w:rsid w:val="2EBE737A"/>
    <w:rsid w:val="2ECA3F51"/>
    <w:rsid w:val="2F6C7DF1"/>
    <w:rsid w:val="2F8F54F0"/>
    <w:rsid w:val="2FEC02F3"/>
    <w:rsid w:val="30DB086F"/>
    <w:rsid w:val="3167620E"/>
    <w:rsid w:val="32A25656"/>
    <w:rsid w:val="337563FB"/>
    <w:rsid w:val="358D6C28"/>
    <w:rsid w:val="35B641BA"/>
    <w:rsid w:val="378B04BC"/>
    <w:rsid w:val="38BF7F69"/>
    <w:rsid w:val="3A7E208B"/>
    <w:rsid w:val="3CD60214"/>
    <w:rsid w:val="3D924CDB"/>
    <w:rsid w:val="3DD87835"/>
    <w:rsid w:val="3DDC7A31"/>
    <w:rsid w:val="3EE43F2E"/>
    <w:rsid w:val="402D007C"/>
    <w:rsid w:val="41B95667"/>
    <w:rsid w:val="426516B2"/>
    <w:rsid w:val="433778B9"/>
    <w:rsid w:val="446C13E6"/>
    <w:rsid w:val="44F10D1F"/>
    <w:rsid w:val="46B45BB4"/>
    <w:rsid w:val="46FD74A8"/>
    <w:rsid w:val="473524CF"/>
    <w:rsid w:val="479529BB"/>
    <w:rsid w:val="47BB1590"/>
    <w:rsid w:val="47FF0F60"/>
    <w:rsid w:val="490D5124"/>
    <w:rsid w:val="4B26423C"/>
    <w:rsid w:val="4B837C53"/>
    <w:rsid w:val="4BE72CEE"/>
    <w:rsid w:val="4F28163F"/>
    <w:rsid w:val="50EC0A27"/>
    <w:rsid w:val="50F44223"/>
    <w:rsid w:val="51451E70"/>
    <w:rsid w:val="514F32F4"/>
    <w:rsid w:val="5258503F"/>
    <w:rsid w:val="53371D5D"/>
    <w:rsid w:val="53F05ABA"/>
    <w:rsid w:val="549E3177"/>
    <w:rsid w:val="55F246DE"/>
    <w:rsid w:val="56157044"/>
    <w:rsid w:val="561870FC"/>
    <w:rsid w:val="57870239"/>
    <w:rsid w:val="58086D1E"/>
    <w:rsid w:val="5A485891"/>
    <w:rsid w:val="5A4F537B"/>
    <w:rsid w:val="5C0154F4"/>
    <w:rsid w:val="5C370352"/>
    <w:rsid w:val="5C796EA8"/>
    <w:rsid w:val="5D050FD3"/>
    <w:rsid w:val="5F047C43"/>
    <w:rsid w:val="5F3A3136"/>
    <w:rsid w:val="5F627FC7"/>
    <w:rsid w:val="5FF3575B"/>
    <w:rsid w:val="60177B51"/>
    <w:rsid w:val="60EE473D"/>
    <w:rsid w:val="621A4130"/>
    <w:rsid w:val="62CE33B6"/>
    <w:rsid w:val="63D41995"/>
    <w:rsid w:val="666103B4"/>
    <w:rsid w:val="680C186A"/>
    <w:rsid w:val="68BC6818"/>
    <w:rsid w:val="6944665F"/>
    <w:rsid w:val="69B83E56"/>
    <w:rsid w:val="6A395116"/>
    <w:rsid w:val="6B7752B3"/>
    <w:rsid w:val="6B8528EE"/>
    <w:rsid w:val="6C05520A"/>
    <w:rsid w:val="6EAF1EF3"/>
    <w:rsid w:val="6F314859"/>
    <w:rsid w:val="717B5D67"/>
    <w:rsid w:val="73A75D21"/>
    <w:rsid w:val="7432040A"/>
    <w:rsid w:val="747B4ED8"/>
    <w:rsid w:val="74D16351"/>
    <w:rsid w:val="75A97796"/>
    <w:rsid w:val="75C574C8"/>
    <w:rsid w:val="76DF3219"/>
    <w:rsid w:val="77E350AB"/>
    <w:rsid w:val="77EC09DF"/>
    <w:rsid w:val="783A7338"/>
    <w:rsid w:val="784776E8"/>
    <w:rsid w:val="78C23363"/>
    <w:rsid w:val="78ED54D6"/>
    <w:rsid w:val="7AE61E49"/>
    <w:rsid w:val="7B13432C"/>
    <w:rsid w:val="7C3E099A"/>
    <w:rsid w:val="7CE237AC"/>
    <w:rsid w:val="7DEF3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EBA12"/>
  <w15:docId w15:val="{78449912-7BC0-42EC-81C6-741A88F0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 w:type="paragraph" w:styleId="a9">
    <w:name w:val="No Spacing"/>
    <w:uiPriority w:val="1"/>
    <w:qFormat/>
    <w:pPr>
      <w:widowControl w:val="0"/>
      <w:jc w:val="both"/>
    </w:pPr>
    <w:rPr>
      <w:rFonts w:ascii="Times New Roman" w:eastAsia="宋体" w:hAnsi="Times New Roman" w:cs="Times New Roman"/>
      <w:kern w:val="2"/>
      <w:sz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0"/>
    <w:link w:val="3"/>
    <w:uiPriority w:val="9"/>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18</Pages>
  <Words>437</Words>
  <Characters>2497</Characters>
  <Application>Microsoft Office Word</Application>
  <DocSecurity>0</DocSecurity>
  <Lines>20</Lines>
  <Paragraphs>5</Paragraphs>
  <ScaleCrop>false</ScaleCrop>
  <Company>Microsoft</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yk</dc:creator>
  <cp:lastModifiedBy>袁 爽</cp:lastModifiedBy>
  <cp:revision>230</cp:revision>
  <dcterms:created xsi:type="dcterms:W3CDTF">2016-11-03T02:43:00Z</dcterms:created>
  <dcterms:modified xsi:type="dcterms:W3CDTF">2021-11-25T10:56:00Z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